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C6754B">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2427F1E0" wp14:editId="2B76DC0B">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C6754B">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C6754B">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09E45848" wp14:editId="181B842C">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4C01EC">
              <w:rPr>
                <w:color w:val="000000"/>
                <w:sz w:val="28"/>
                <w:szCs w:val="28"/>
                <w:lang w:val="ru-RU"/>
              </w:rPr>
              <w:t>2</w:t>
            </w:r>
            <w:r w:rsidR="00B5450A">
              <w:rPr>
                <w:color w:val="000000"/>
                <w:sz w:val="28"/>
                <w:szCs w:val="28"/>
                <w:lang w:val="ru-RU"/>
              </w:rPr>
              <w:t>7</w:t>
            </w:r>
            <w:r w:rsidR="00A20971">
              <w:rPr>
                <w:color w:val="000000"/>
                <w:sz w:val="28"/>
                <w:szCs w:val="28"/>
              </w:rPr>
              <w:t xml:space="preserve"> </w:t>
            </w:r>
            <w:r w:rsidR="004C01EC">
              <w:rPr>
                <w:color w:val="000000"/>
                <w:sz w:val="28"/>
                <w:szCs w:val="28"/>
                <w:lang w:val="ru-RU"/>
              </w:rPr>
              <w:t>мая</w:t>
            </w:r>
            <w:r w:rsidR="00A20971">
              <w:rPr>
                <w:color w:val="000000"/>
                <w:sz w:val="28"/>
                <w:szCs w:val="28"/>
              </w:rPr>
              <w:t xml:space="preserve"> 202</w:t>
            </w:r>
            <w:r w:rsidR="00B5450A">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C6754B">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0309F3">
                  <w:pPr>
                    <w:jc w:val="center"/>
                    <w:rPr>
                      <w:sz w:val="28"/>
                      <w:szCs w:val="28"/>
                      <w:lang w:val="ru-RU"/>
                    </w:rPr>
                  </w:pPr>
                  <w:r w:rsidRPr="006A7EE7">
                    <w:rPr>
                      <w:b/>
                      <w:color w:val="000000"/>
                      <w:sz w:val="28"/>
                      <w:szCs w:val="28"/>
                      <w:lang w:val="ru-RU"/>
                    </w:rPr>
                    <w:t xml:space="preserve">РАБОЧАЯ ПРОГРАММА </w:t>
                  </w:r>
                  <w:r w:rsidR="000309F3">
                    <w:rPr>
                      <w:b/>
                      <w:color w:val="000000"/>
                      <w:sz w:val="28"/>
                      <w:szCs w:val="28"/>
                      <w:lang w:val="ru-RU"/>
                    </w:rPr>
                    <w:t>МЕЖДИСЦИПЛИНАРНОГО КУРСА</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C6754B">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309F3" w:rsidTr="00C6754B">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0309F3" w:rsidTr="00E265EE">
              <w:trPr>
                <w:trHeight w:val="345"/>
              </w:trPr>
              <w:tc>
                <w:tcPr>
                  <w:tcW w:w="9566" w:type="dxa"/>
                  <w:tcMar>
                    <w:top w:w="40" w:type="dxa"/>
                    <w:left w:w="40" w:type="dxa"/>
                    <w:bottom w:w="40" w:type="dxa"/>
                    <w:right w:w="40" w:type="dxa"/>
                  </w:tcMar>
                </w:tcPr>
                <w:p w:rsidR="004C7071" w:rsidRPr="006A7EE7" w:rsidRDefault="00A954B4" w:rsidP="004C7071">
                  <w:pPr>
                    <w:jc w:val="center"/>
                    <w:rPr>
                      <w:b/>
                      <w:color w:val="000000"/>
                      <w:sz w:val="28"/>
                      <w:szCs w:val="28"/>
                      <w:lang w:val="ru-RU"/>
                    </w:rPr>
                  </w:pPr>
                  <w:r>
                    <w:rPr>
                      <w:b/>
                      <w:color w:val="000000"/>
                      <w:sz w:val="28"/>
                      <w:szCs w:val="28"/>
                      <w:lang w:val="ru-RU"/>
                    </w:rPr>
                    <w:t>МДК</w:t>
                  </w:r>
                  <w:r w:rsidR="005A2FAB">
                    <w:rPr>
                      <w:b/>
                      <w:color w:val="000000"/>
                      <w:sz w:val="28"/>
                      <w:szCs w:val="28"/>
                      <w:lang w:val="ru-RU"/>
                    </w:rPr>
                    <w:t>.</w:t>
                  </w:r>
                  <w:r w:rsidR="004C7071">
                    <w:rPr>
                      <w:b/>
                      <w:color w:val="000000"/>
                      <w:sz w:val="28"/>
                      <w:szCs w:val="28"/>
                      <w:lang w:val="ru-RU"/>
                    </w:rPr>
                    <w:t>0</w:t>
                  </w:r>
                  <w:r>
                    <w:rPr>
                      <w:b/>
                      <w:color w:val="000000"/>
                      <w:sz w:val="28"/>
                      <w:szCs w:val="28"/>
                      <w:lang w:val="ru-RU"/>
                    </w:rPr>
                    <w:t>2.02</w:t>
                  </w:r>
                  <w:r w:rsidR="004C7071" w:rsidRPr="006A7EE7">
                    <w:rPr>
                      <w:b/>
                      <w:color w:val="000000"/>
                      <w:sz w:val="28"/>
                      <w:szCs w:val="28"/>
                      <w:lang w:val="ru-RU"/>
                    </w:rPr>
                    <w:t xml:space="preserve"> </w:t>
                  </w:r>
                  <w:r>
                    <w:rPr>
                      <w:b/>
                      <w:color w:val="000000"/>
                      <w:sz w:val="28"/>
                      <w:szCs w:val="28"/>
                      <w:lang w:val="ru-RU"/>
                    </w:rPr>
                    <w:t>ТЕХНОЛОГИЯ СОСТАВЛЕНИЯ БУХГАЛТЕРСКОЙ ОТЧЕТНОСТИ</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6645B7"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A954B4" w:rsidTr="00E265EE">
              <w:trPr>
                <w:trHeight w:val="420"/>
              </w:trPr>
              <w:tc>
                <w:tcPr>
                  <w:tcW w:w="9590" w:type="dxa"/>
                  <w:tcMar>
                    <w:top w:w="40" w:type="dxa"/>
                    <w:left w:w="40" w:type="dxa"/>
                    <w:bottom w:w="40" w:type="dxa"/>
                    <w:right w:w="40" w:type="dxa"/>
                  </w:tcMar>
                </w:tcPr>
                <w:p w:rsidR="004C7071" w:rsidRPr="00A954B4" w:rsidRDefault="00006A22" w:rsidP="00006A22">
                  <w:pPr>
                    <w:tabs>
                      <w:tab w:val="left" w:pos="3390"/>
                      <w:tab w:val="center" w:pos="4755"/>
                    </w:tabs>
                    <w:rPr>
                      <w:sz w:val="28"/>
                      <w:szCs w:val="28"/>
                      <w:lang w:val="ru-RU"/>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6645B7" w:rsidTr="00E265EE">
              <w:trPr>
                <w:trHeight w:val="420"/>
              </w:trPr>
              <w:tc>
                <w:tcPr>
                  <w:tcW w:w="9590" w:type="dxa"/>
                  <w:tcMar>
                    <w:top w:w="40" w:type="dxa"/>
                    <w:left w:w="40" w:type="dxa"/>
                    <w:bottom w:w="40" w:type="dxa"/>
                    <w:right w:w="40" w:type="dxa"/>
                  </w:tcMar>
                </w:tcPr>
                <w:p w:rsidR="005A2FAB" w:rsidRPr="005A2FAB" w:rsidRDefault="005A2FAB" w:rsidP="005A2FAB">
                  <w:pPr>
                    <w:overflowPunct w:val="0"/>
                    <w:autoSpaceDE w:val="0"/>
                    <w:autoSpaceDN w:val="0"/>
                    <w:adjustRightInd w:val="0"/>
                    <w:spacing w:before="360"/>
                    <w:contextualSpacing/>
                    <w:jc w:val="center"/>
                    <w:rPr>
                      <w:sz w:val="28"/>
                      <w:szCs w:val="28"/>
                      <w:lang w:val="ru-RU"/>
                    </w:rPr>
                  </w:pPr>
                  <w:r w:rsidRPr="005A2FAB">
                    <w:rPr>
                      <w:sz w:val="28"/>
                      <w:szCs w:val="28"/>
                      <w:lang w:val="ru-RU"/>
                    </w:rPr>
                    <w:t>38.02.01 Экономика и бухгалтерский учет (по отраслям)</w:t>
                  </w:r>
                </w:p>
                <w:p w:rsidR="005A2FAB" w:rsidRPr="005A2FAB" w:rsidRDefault="005A2FAB" w:rsidP="005A2FAB">
                  <w:pPr>
                    <w:rPr>
                      <w:rFonts w:eastAsia="Calibri"/>
                      <w:sz w:val="28"/>
                      <w:szCs w:val="28"/>
                      <w:lang w:val="ru-RU"/>
                    </w:rPr>
                  </w:pPr>
                </w:p>
                <w:p w:rsidR="004C7071" w:rsidRPr="00BC0D84" w:rsidRDefault="004C7071" w:rsidP="000309F3">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6645B7"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6645B7"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6645B7" w:rsidTr="00C6754B">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6645B7"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Pr="00E265EE" w:rsidRDefault="006C554A" w:rsidP="004C7071">
                  <w:pPr>
                    <w:jc w:val="center"/>
                    <w:rPr>
                      <w:color w:val="000000"/>
                      <w:sz w:val="28"/>
                      <w:szCs w:val="28"/>
                      <w:lang w:val="ru-RU"/>
                    </w:rPr>
                  </w:pPr>
                  <w:r>
                    <w:rPr>
                      <w:bCs/>
                      <w:sz w:val="28"/>
                      <w:szCs w:val="28"/>
                      <w:lang w:val="ru-RU"/>
                    </w:rPr>
                    <w:t>Бухгалтер</w:t>
                  </w:r>
                  <w:r w:rsidR="005A2FAB">
                    <w:rPr>
                      <w:bCs/>
                      <w:sz w:val="28"/>
                      <w:szCs w:val="28"/>
                      <w:lang w:val="ru-RU"/>
                    </w:rPr>
                    <w:t xml:space="preserve"> </w:t>
                  </w:r>
                </w:p>
                <w:p w:rsidR="004C7071" w:rsidRPr="006A7EE7" w:rsidRDefault="004C7071" w:rsidP="004C7071">
                  <w:pPr>
                    <w:jc w:val="center"/>
                    <w:rPr>
                      <w:sz w:val="28"/>
                      <w:szCs w:val="28"/>
                      <w:lang w:val="ru-RU"/>
                    </w:rPr>
                  </w:pPr>
                </w:p>
              </w:tc>
            </w:tr>
          </w:tbl>
          <w:p w:rsidR="00C6754B" w:rsidRPr="00C6754B" w:rsidRDefault="006645B7" w:rsidP="00C6754B">
            <w:pPr>
              <w:overflowPunct w:val="0"/>
              <w:autoSpaceDE w:val="0"/>
              <w:autoSpaceDN w:val="0"/>
              <w:adjustRightInd w:val="0"/>
              <w:jc w:val="center"/>
              <w:textAlignment w:val="baseline"/>
              <w:rPr>
                <w:sz w:val="28"/>
                <w:szCs w:val="28"/>
                <w:lang w:val="ru-RU" w:eastAsia="ru-RU"/>
              </w:rPr>
            </w:pPr>
            <w:r>
              <w:rPr>
                <w:sz w:val="28"/>
                <w:szCs w:val="28"/>
                <w:lang w:val="ru-RU" w:eastAsia="ru-RU"/>
              </w:rPr>
              <w:t>Год начала подготовки: 2026</w:t>
            </w:r>
            <w:bookmarkStart w:id="0" w:name="_GoBack"/>
            <w:bookmarkEnd w:id="0"/>
          </w:p>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6645B7" w:rsidTr="00C6754B">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C6754B">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0309F3" w:rsidRDefault="000309F3" w:rsidP="004C7071">
            <w:pPr>
              <w:jc w:val="center"/>
              <w:rPr>
                <w:sz w:val="28"/>
                <w:szCs w:val="28"/>
                <w:lang w:val="ru-RU"/>
              </w:rPr>
            </w:pPr>
          </w:p>
          <w:p w:rsidR="00E265EE" w:rsidRDefault="00E265EE" w:rsidP="00E265EE">
            <w:pPr>
              <w:rPr>
                <w:sz w:val="28"/>
                <w:szCs w:val="28"/>
                <w:lang w:val="ru-RU"/>
              </w:rPr>
            </w:pPr>
          </w:p>
          <w:p w:rsidR="00C6754B" w:rsidRDefault="00C6754B"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0309F3" w:rsidRDefault="004C7071" w:rsidP="004C01EC">
                  <w:pPr>
                    <w:jc w:val="center"/>
                    <w:rPr>
                      <w:color w:val="000000"/>
                      <w:sz w:val="28"/>
                      <w:szCs w:val="28"/>
                      <w:lang w:val="ru-RU"/>
                    </w:rPr>
                  </w:pPr>
                  <w:r>
                    <w:rPr>
                      <w:color w:val="000000"/>
                      <w:sz w:val="28"/>
                      <w:szCs w:val="28"/>
                      <w:lang w:val="ru-RU"/>
                    </w:rPr>
                    <w:t xml:space="preserve">                         </w:t>
                  </w:r>
                  <w:r w:rsidRPr="006A7EE7">
                    <w:rPr>
                      <w:color w:val="000000"/>
                      <w:sz w:val="28"/>
                      <w:szCs w:val="28"/>
                    </w:rPr>
                    <w:t>Новосибирск</w:t>
                  </w:r>
                  <w:r>
                    <w:rPr>
                      <w:color w:val="000000"/>
                      <w:sz w:val="28"/>
                      <w:szCs w:val="28"/>
                      <w:lang w:val="ru-RU"/>
                    </w:rPr>
                    <w:t xml:space="preserve"> </w:t>
                  </w:r>
                </w:p>
                <w:p w:rsidR="004C7071" w:rsidRPr="006A7EE7" w:rsidRDefault="000309F3" w:rsidP="004C01EC">
                  <w:pPr>
                    <w:jc w:val="center"/>
                    <w:rPr>
                      <w:sz w:val="28"/>
                      <w:szCs w:val="28"/>
                      <w:lang w:val="ru-RU"/>
                    </w:rPr>
                  </w:pPr>
                  <w:r>
                    <w:rPr>
                      <w:color w:val="000000"/>
                      <w:sz w:val="28"/>
                      <w:szCs w:val="28"/>
                      <w:lang w:val="ru-RU"/>
                    </w:rPr>
                    <w:t xml:space="preserve">                          </w:t>
                  </w:r>
                  <w:r w:rsidR="004C7071" w:rsidRPr="006A7EE7">
                    <w:rPr>
                      <w:color w:val="000000"/>
                      <w:sz w:val="28"/>
                      <w:szCs w:val="28"/>
                    </w:rPr>
                    <w:t>20</w:t>
                  </w:r>
                  <w:r w:rsidR="004C7071" w:rsidRPr="006A7EE7">
                    <w:rPr>
                      <w:color w:val="000000"/>
                      <w:sz w:val="28"/>
                      <w:szCs w:val="28"/>
                      <w:lang w:val="ru-RU"/>
                    </w:rPr>
                    <w:t>2</w:t>
                  </w:r>
                  <w:r w:rsidR="00B5450A">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C6754B">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6645B7" w:rsidTr="00006A22">
        <w:trPr>
          <w:gridAfter w:val="6"/>
          <w:wAfter w:w="55" w:type="dxa"/>
          <w:trHeight w:val="425"/>
        </w:trPr>
        <w:tc>
          <w:tcPr>
            <w:tcW w:w="11398" w:type="dxa"/>
            <w:gridSpan w:val="41"/>
          </w:tcPr>
          <w:tbl>
            <w:tblPr>
              <w:tblW w:w="0" w:type="auto"/>
              <w:tblCellMar>
                <w:left w:w="0" w:type="dxa"/>
                <w:right w:w="0" w:type="dxa"/>
              </w:tblCellMar>
              <w:tblLook w:val="0000" w:firstRow="0" w:lastRow="0" w:firstColumn="0" w:lastColumn="0" w:noHBand="0" w:noVBand="0"/>
            </w:tblPr>
            <w:tblGrid>
              <w:gridCol w:w="9637"/>
            </w:tblGrid>
            <w:tr w:rsidR="004C7071" w:rsidRPr="006645B7" w:rsidTr="00E265EE">
              <w:trPr>
                <w:trHeight w:val="345"/>
              </w:trPr>
              <w:tc>
                <w:tcPr>
                  <w:tcW w:w="9637" w:type="dxa"/>
                  <w:tcMar>
                    <w:top w:w="40" w:type="dxa"/>
                    <w:left w:w="40" w:type="dxa"/>
                    <w:bottom w:w="40" w:type="dxa"/>
                    <w:right w:w="40" w:type="dxa"/>
                  </w:tcMar>
                </w:tcPr>
                <w:p w:rsidR="004C7071" w:rsidRPr="006A7EE7" w:rsidRDefault="004C7071" w:rsidP="000309F3">
                  <w:pPr>
                    <w:ind w:left="142" w:firstLine="669"/>
                    <w:jc w:val="both"/>
                    <w:rPr>
                      <w:sz w:val="28"/>
                      <w:szCs w:val="28"/>
                      <w:lang w:val="ru-RU"/>
                    </w:rPr>
                  </w:pPr>
                  <w:r w:rsidRPr="006A7EE7">
                    <w:rPr>
                      <w:color w:val="000000"/>
                      <w:sz w:val="28"/>
                      <w:szCs w:val="28"/>
                      <w:lang w:val="ru-RU"/>
                    </w:rPr>
                    <w:lastRenderedPageBreak/>
                    <w:t xml:space="preserve">Рабочая программа </w:t>
                  </w:r>
                  <w:r w:rsidR="000309F3">
                    <w:rPr>
                      <w:color w:val="000000"/>
                      <w:sz w:val="28"/>
                      <w:szCs w:val="28"/>
                      <w:lang w:val="ru-RU"/>
                    </w:rPr>
                    <w:t xml:space="preserve">междисциплинарного курса </w:t>
                  </w:r>
                  <w:r w:rsidRPr="006A7EE7">
                    <w:rPr>
                      <w:color w:val="000000"/>
                      <w:sz w:val="28"/>
                      <w:szCs w:val="28"/>
                      <w:lang w:val="ru-RU"/>
                    </w:rPr>
                    <w:t>«</w:t>
                  </w:r>
                  <w:r w:rsidR="003D5693">
                    <w:rPr>
                      <w:color w:val="000000"/>
                      <w:sz w:val="28"/>
                      <w:szCs w:val="28"/>
                      <w:lang w:val="ru-RU"/>
                    </w:rPr>
                    <w:t>Технология составления бухгалтерской отчетности</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FF27E2">
                    <w:rPr>
                      <w:color w:val="000000"/>
                      <w:sz w:val="28"/>
                      <w:szCs w:val="28"/>
                      <w:lang w:val="ru-RU"/>
                    </w:rPr>
                    <w:t>38</w:t>
                  </w:r>
                  <w:r w:rsidRPr="006A7EE7">
                    <w:rPr>
                      <w:rFonts w:eastAsia="Calibri"/>
                      <w:color w:val="000000"/>
                      <w:sz w:val="28"/>
                      <w:szCs w:val="28"/>
                      <w:lang w:val="ru-RU"/>
                    </w:rPr>
                    <w:t>.02.</w:t>
                  </w:r>
                  <w:r w:rsidR="00FF27E2">
                    <w:rPr>
                      <w:rFonts w:eastAsia="Calibri"/>
                      <w:color w:val="000000"/>
                      <w:sz w:val="28"/>
                      <w:szCs w:val="28"/>
                      <w:lang w:val="ru-RU"/>
                    </w:rPr>
                    <w:t>01 Экономика и бухгалтерский учет (по отраслям)</w:t>
                  </w:r>
                  <w:r w:rsidRPr="006A7EE7">
                    <w:rPr>
                      <w:rFonts w:eastAsia="Calibri"/>
                      <w:color w:val="000000"/>
                      <w:sz w:val="28"/>
                      <w:szCs w:val="28"/>
                      <w:lang w:val="ru-RU"/>
                    </w:rPr>
                    <w:t xml:space="preserve">, </w:t>
                  </w:r>
                  <w:r w:rsidR="00C33220">
                    <w:rPr>
                      <w:color w:val="000000"/>
                      <w:sz w:val="28"/>
                      <w:szCs w:val="28"/>
                      <w:lang w:val="ru-RU"/>
                    </w:rPr>
                    <w:t>утвержденного приказом Министерства просвещения Российской Федерации от 24.06.2024 № 437</w:t>
                  </w:r>
                </w:p>
              </w:tc>
            </w:tr>
          </w:tbl>
          <w:p w:rsidR="004C7071" w:rsidRPr="006A7EE7" w:rsidRDefault="004C7071" w:rsidP="00E265EE">
            <w:pPr>
              <w:ind w:left="142"/>
              <w:rPr>
                <w:sz w:val="28"/>
                <w:szCs w:val="28"/>
                <w:lang w:val="ru-RU"/>
              </w:rPr>
            </w:pPr>
          </w:p>
        </w:tc>
      </w:tr>
      <w:tr w:rsidR="004C7071" w:rsidRPr="006645B7" w:rsidTr="00C6754B">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645B7"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E265EE">
                  <w:pPr>
                    <w:ind w:left="142"/>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6645B7" w:rsidTr="00E265EE">
              <w:trPr>
                <w:trHeight w:val="345"/>
              </w:trPr>
              <w:tc>
                <w:tcPr>
                  <w:tcW w:w="8505" w:type="dxa"/>
                  <w:gridSpan w:val="2"/>
                  <w:tcMar>
                    <w:top w:w="40" w:type="dxa"/>
                    <w:left w:w="40" w:type="dxa"/>
                    <w:bottom w:w="40" w:type="dxa"/>
                    <w:right w:w="40" w:type="dxa"/>
                  </w:tcMar>
                </w:tcPr>
                <w:p w:rsidR="004C7071" w:rsidRPr="00B5450A" w:rsidRDefault="00635AE8" w:rsidP="00E265EE">
                  <w:pPr>
                    <w:jc w:val="both"/>
                    <w:rPr>
                      <w:sz w:val="28"/>
                      <w:szCs w:val="28"/>
                      <w:lang w:val="ru-RU"/>
                    </w:rPr>
                  </w:pPr>
                  <w:r>
                    <w:rPr>
                      <w:sz w:val="28"/>
                      <w:szCs w:val="28"/>
                      <w:lang w:val="ru-RU"/>
                    </w:rPr>
                    <w:t>Пикузо</w:t>
                  </w:r>
                  <w:r w:rsidRPr="00582F11">
                    <w:rPr>
                      <w:sz w:val="28"/>
                      <w:szCs w:val="28"/>
                      <w:lang w:val="ru-RU"/>
                    </w:rPr>
                    <w:t xml:space="preserve"> </w:t>
                  </w:r>
                  <w:r>
                    <w:rPr>
                      <w:sz w:val="28"/>
                      <w:szCs w:val="28"/>
                      <w:lang w:val="ru-RU"/>
                    </w:rPr>
                    <w:t>Н</w:t>
                  </w:r>
                  <w:r w:rsidRPr="00582F11">
                    <w:rPr>
                      <w:sz w:val="28"/>
                      <w:szCs w:val="28"/>
                      <w:lang w:val="ru-RU"/>
                    </w:rPr>
                    <w:t>.</w:t>
                  </w:r>
                  <w:r>
                    <w:rPr>
                      <w:sz w:val="28"/>
                      <w:szCs w:val="28"/>
                      <w:lang w:val="ru-RU"/>
                    </w:rPr>
                    <w:t>Г</w:t>
                  </w:r>
                  <w:r w:rsidRPr="00582F11">
                    <w:rPr>
                      <w:sz w:val="28"/>
                      <w:szCs w:val="28"/>
                      <w:lang w:val="ru-RU"/>
                    </w:rPr>
                    <w:t xml:space="preserve">., </w:t>
                  </w:r>
                  <w:r>
                    <w:rPr>
                      <w:sz w:val="28"/>
                      <w:szCs w:val="28"/>
                      <w:lang w:val="ru-RU"/>
                    </w:rPr>
                    <w:t>канд</w:t>
                  </w:r>
                  <w:r w:rsidRPr="00582F11">
                    <w:rPr>
                      <w:sz w:val="28"/>
                      <w:szCs w:val="28"/>
                      <w:lang w:val="ru-RU"/>
                    </w:rPr>
                    <w:t>.</w:t>
                  </w:r>
                  <w:r>
                    <w:rPr>
                      <w:sz w:val="28"/>
                      <w:szCs w:val="28"/>
                      <w:lang w:val="ru-RU"/>
                    </w:rPr>
                    <w:t>экон</w:t>
                  </w:r>
                  <w:r w:rsidRPr="00582F11">
                    <w:rPr>
                      <w:sz w:val="28"/>
                      <w:szCs w:val="28"/>
                      <w:lang w:val="ru-RU"/>
                    </w:rPr>
                    <w:t>.</w:t>
                  </w:r>
                  <w:r>
                    <w:rPr>
                      <w:sz w:val="28"/>
                      <w:szCs w:val="28"/>
                      <w:lang w:val="ru-RU"/>
                    </w:rPr>
                    <w:t>наук</w:t>
                  </w:r>
                  <w:r w:rsidR="00EB513E">
                    <w:rPr>
                      <w:sz w:val="28"/>
                      <w:szCs w:val="28"/>
                      <w:lang w:val="ru-RU"/>
                    </w:rPr>
                    <w:t xml:space="preserve">, доцент кафедры </w:t>
                  </w:r>
                  <w:r w:rsidR="00B5450A" w:rsidRPr="00B5450A">
                    <w:rPr>
                      <w:color w:val="000000"/>
                      <w:sz w:val="28"/>
                      <w:lang w:val="ru-RU"/>
                    </w:rPr>
                    <w:t>экономической стратегии и бизнес - аналитики</w:t>
                  </w:r>
                </w:p>
              </w:tc>
            </w:tr>
          </w:tbl>
          <w:p w:rsidR="004C7071" w:rsidRPr="00582F11" w:rsidRDefault="004C7071" w:rsidP="00E265EE">
            <w:pPr>
              <w:ind w:left="142"/>
              <w:jc w:val="both"/>
              <w:rPr>
                <w:sz w:val="28"/>
                <w:szCs w:val="28"/>
                <w:lang w:val="ru-RU"/>
              </w:rPr>
            </w:pPr>
          </w:p>
        </w:tc>
        <w:tc>
          <w:tcPr>
            <w:tcW w:w="20" w:type="dxa"/>
          </w:tcPr>
          <w:p w:rsidR="004C7071" w:rsidRPr="00582F11" w:rsidRDefault="004C7071" w:rsidP="00E265EE">
            <w:pPr>
              <w:pStyle w:val="EmptyLayoutCell"/>
              <w:ind w:left="142"/>
              <w:jc w:val="both"/>
              <w:rPr>
                <w:sz w:val="28"/>
                <w:szCs w:val="28"/>
                <w:lang w:val="ru-RU"/>
              </w:rPr>
            </w:pPr>
          </w:p>
        </w:tc>
        <w:tc>
          <w:tcPr>
            <w:tcW w:w="1318" w:type="dxa"/>
            <w:gridSpan w:val="22"/>
          </w:tcPr>
          <w:p w:rsidR="004C7071" w:rsidRPr="00582F11" w:rsidRDefault="004C7071" w:rsidP="00E265EE">
            <w:pPr>
              <w:ind w:left="142"/>
              <w:rPr>
                <w:sz w:val="28"/>
                <w:szCs w:val="28"/>
                <w:lang w:val="ru-RU"/>
              </w:rPr>
            </w:pPr>
          </w:p>
          <w:p w:rsidR="004C7071" w:rsidRPr="00582F11" w:rsidRDefault="004C7071" w:rsidP="00E265EE">
            <w:pPr>
              <w:ind w:left="142"/>
              <w:rPr>
                <w:sz w:val="28"/>
                <w:szCs w:val="28"/>
                <w:lang w:val="ru-RU"/>
              </w:rPr>
            </w:pPr>
          </w:p>
          <w:p w:rsidR="004C7071" w:rsidRPr="00582F11" w:rsidRDefault="004C7071" w:rsidP="00E265EE">
            <w:pPr>
              <w:ind w:left="142"/>
              <w:rPr>
                <w:sz w:val="28"/>
                <w:szCs w:val="28"/>
                <w:lang w:val="ru-RU"/>
              </w:rPr>
            </w:pPr>
          </w:p>
        </w:tc>
        <w:tc>
          <w:tcPr>
            <w:tcW w:w="20" w:type="dxa"/>
          </w:tcPr>
          <w:p w:rsidR="004C7071" w:rsidRPr="00582F11" w:rsidRDefault="004C7071" w:rsidP="00E265EE">
            <w:pPr>
              <w:pStyle w:val="EmptyLayoutCell"/>
              <w:ind w:left="142"/>
              <w:rPr>
                <w:sz w:val="28"/>
                <w:szCs w:val="28"/>
                <w:lang w:val="ru-RU"/>
              </w:rPr>
            </w:pPr>
          </w:p>
        </w:tc>
        <w:tc>
          <w:tcPr>
            <w:tcW w:w="16" w:type="dxa"/>
          </w:tcPr>
          <w:p w:rsidR="004C7071" w:rsidRPr="00582F11" w:rsidRDefault="004C7071" w:rsidP="00E265EE">
            <w:pPr>
              <w:pStyle w:val="EmptyLayoutCell"/>
              <w:ind w:left="142"/>
              <w:rPr>
                <w:sz w:val="28"/>
                <w:szCs w:val="28"/>
                <w:lang w:val="ru-RU"/>
              </w:rPr>
            </w:pPr>
          </w:p>
        </w:tc>
      </w:tr>
      <w:tr w:rsidR="004C7071" w:rsidRPr="006645B7"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6645B7" w:rsidTr="00E265EE">
              <w:trPr>
                <w:trHeight w:val="345"/>
              </w:trPr>
              <w:tc>
                <w:tcPr>
                  <w:tcW w:w="9498" w:type="dxa"/>
                  <w:tcMar>
                    <w:top w:w="40" w:type="dxa"/>
                    <w:left w:w="40" w:type="dxa"/>
                    <w:bottom w:w="40" w:type="dxa"/>
                    <w:right w:w="40" w:type="dxa"/>
                  </w:tcMar>
                </w:tcPr>
                <w:p w:rsidR="004C7071" w:rsidRPr="00582F11" w:rsidRDefault="004C7071" w:rsidP="00E265EE">
                  <w:pPr>
                    <w:jc w:val="both"/>
                    <w:rPr>
                      <w:sz w:val="28"/>
                      <w:szCs w:val="28"/>
                      <w:lang w:val="ru-RU"/>
                    </w:rPr>
                  </w:pPr>
                </w:p>
              </w:tc>
            </w:tr>
          </w:tbl>
          <w:p w:rsidR="004C7071" w:rsidRPr="00582F11" w:rsidRDefault="004C7071" w:rsidP="00E265EE">
            <w:pPr>
              <w:ind w:left="142"/>
              <w:jc w:val="both"/>
              <w:rPr>
                <w:sz w:val="28"/>
                <w:szCs w:val="28"/>
                <w:lang w:val="ru-RU"/>
              </w:rPr>
            </w:pPr>
          </w:p>
        </w:tc>
        <w:tc>
          <w:tcPr>
            <w:tcW w:w="20" w:type="dxa"/>
          </w:tcPr>
          <w:p w:rsidR="004C7071" w:rsidRPr="00582F11" w:rsidRDefault="004C7071" w:rsidP="00E265EE">
            <w:pPr>
              <w:pStyle w:val="EmptyLayoutCell"/>
              <w:ind w:left="142"/>
              <w:jc w:val="both"/>
              <w:rPr>
                <w:sz w:val="28"/>
                <w:szCs w:val="28"/>
                <w:lang w:val="ru-RU"/>
              </w:rPr>
            </w:pPr>
          </w:p>
        </w:tc>
        <w:tc>
          <w:tcPr>
            <w:tcW w:w="16" w:type="dxa"/>
          </w:tcPr>
          <w:p w:rsidR="004C7071" w:rsidRPr="00582F11" w:rsidRDefault="004C7071" w:rsidP="00E265EE">
            <w:pPr>
              <w:pStyle w:val="EmptyLayoutCell"/>
              <w:ind w:left="142"/>
              <w:jc w:val="both"/>
              <w:rPr>
                <w:sz w:val="28"/>
                <w:szCs w:val="28"/>
                <w:lang w:val="ru-RU"/>
              </w:rPr>
            </w:pPr>
          </w:p>
        </w:tc>
      </w:tr>
      <w:tr w:rsidR="004C7071" w:rsidRPr="006645B7" w:rsidTr="00C6754B">
        <w:trPr>
          <w:gridAfter w:val="6"/>
          <w:wAfter w:w="55" w:type="dxa"/>
          <w:trHeight w:val="211"/>
        </w:trPr>
        <w:tc>
          <w:tcPr>
            <w:tcW w:w="9635" w:type="dxa"/>
            <w:gridSpan w:val="14"/>
          </w:tcPr>
          <w:p w:rsidR="004C7071" w:rsidRPr="00582F11" w:rsidRDefault="004C7071" w:rsidP="00E265EE">
            <w:pPr>
              <w:pStyle w:val="EmptyLayoutCell"/>
              <w:ind w:left="142"/>
              <w:rPr>
                <w:sz w:val="28"/>
                <w:szCs w:val="28"/>
                <w:lang w:val="ru-RU"/>
              </w:rPr>
            </w:pPr>
          </w:p>
        </w:tc>
        <w:tc>
          <w:tcPr>
            <w:tcW w:w="389" w:type="dxa"/>
            <w:gridSpan w:val="2"/>
          </w:tcPr>
          <w:p w:rsidR="004C7071" w:rsidRPr="00582F11" w:rsidRDefault="004C7071" w:rsidP="00E265EE">
            <w:pPr>
              <w:pStyle w:val="EmptyLayoutCell"/>
              <w:ind w:left="142"/>
              <w:rPr>
                <w:sz w:val="28"/>
                <w:szCs w:val="28"/>
                <w:lang w:val="ru-RU"/>
              </w:rPr>
            </w:pPr>
          </w:p>
        </w:tc>
        <w:tc>
          <w:tcPr>
            <w:tcW w:w="20" w:type="dxa"/>
          </w:tcPr>
          <w:p w:rsidR="004C7071" w:rsidRPr="00582F11" w:rsidRDefault="004C7071" w:rsidP="00E265EE">
            <w:pPr>
              <w:pStyle w:val="EmptyLayoutCell"/>
              <w:ind w:left="142"/>
              <w:rPr>
                <w:sz w:val="28"/>
                <w:szCs w:val="28"/>
                <w:lang w:val="ru-RU"/>
              </w:rPr>
            </w:pPr>
          </w:p>
        </w:tc>
        <w:tc>
          <w:tcPr>
            <w:tcW w:w="27" w:type="dxa"/>
          </w:tcPr>
          <w:p w:rsidR="004C7071" w:rsidRPr="00582F11" w:rsidRDefault="004C7071" w:rsidP="00E265EE">
            <w:pPr>
              <w:pStyle w:val="EmptyLayoutCell"/>
              <w:ind w:left="142"/>
              <w:rPr>
                <w:sz w:val="28"/>
                <w:szCs w:val="28"/>
                <w:lang w:val="ru-RU"/>
              </w:rPr>
            </w:pPr>
          </w:p>
        </w:tc>
        <w:tc>
          <w:tcPr>
            <w:tcW w:w="172" w:type="dxa"/>
            <w:gridSpan w:val="7"/>
          </w:tcPr>
          <w:p w:rsidR="004C7071" w:rsidRPr="00582F11" w:rsidRDefault="004C7071" w:rsidP="00E265EE">
            <w:pPr>
              <w:pStyle w:val="EmptyLayoutCell"/>
              <w:ind w:left="142"/>
              <w:rPr>
                <w:sz w:val="28"/>
                <w:szCs w:val="28"/>
                <w:lang w:val="ru-RU"/>
              </w:rPr>
            </w:pPr>
          </w:p>
        </w:tc>
        <w:tc>
          <w:tcPr>
            <w:tcW w:w="314" w:type="dxa"/>
            <w:gridSpan w:val="11"/>
          </w:tcPr>
          <w:p w:rsidR="004C7071" w:rsidRPr="00582F11" w:rsidRDefault="004C7071" w:rsidP="00E265EE">
            <w:pPr>
              <w:pStyle w:val="EmptyLayoutCell"/>
              <w:ind w:left="142"/>
              <w:rPr>
                <w:sz w:val="28"/>
                <w:szCs w:val="28"/>
                <w:lang w:val="ru-RU"/>
              </w:rPr>
            </w:pPr>
          </w:p>
        </w:tc>
        <w:tc>
          <w:tcPr>
            <w:tcW w:w="14" w:type="dxa"/>
          </w:tcPr>
          <w:p w:rsidR="004C7071" w:rsidRPr="00582F11" w:rsidRDefault="004C7071" w:rsidP="00E265EE">
            <w:pPr>
              <w:pStyle w:val="EmptyLayoutCell"/>
              <w:ind w:left="142"/>
              <w:rPr>
                <w:sz w:val="28"/>
                <w:szCs w:val="28"/>
                <w:lang w:val="ru-RU"/>
              </w:rPr>
            </w:pPr>
          </w:p>
        </w:tc>
        <w:tc>
          <w:tcPr>
            <w:tcW w:w="288" w:type="dxa"/>
          </w:tcPr>
          <w:p w:rsidR="004C7071" w:rsidRPr="00582F11" w:rsidRDefault="004C7071" w:rsidP="00E265EE">
            <w:pPr>
              <w:pStyle w:val="EmptyLayoutCell"/>
              <w:ind w:left="142"/>
              <w:rPr>
                <w:sz w:val="28"/>
                <w:szCs w:val="28"/>
                <w:lang w:val="ru-RU"/>
              </w:rPr>
            </w:pPr>
          </w:p>
        </w:tc>
        <w:tc>
          <w:tcPr>
            <w:tcW w:w="503" w:type="dxa"/>
          </w:tcPr>
          <w:p w:rsidR="004C7071" w:rsidRPr="00582F11" w:rsidRDefault="004C7071" w:rsidP="00E265EE">
            <w:pPr>
              <w:pStyle w:val="EmptyLayoutCell"/>
              <w:ind w:left="142"/>
              <w:rPr>
                <w:sz w:val="28"/>
                <w:szCs w:val="28"/>
                <w:lang w:val="ru-RU"/>
              </w:rPr>
            </w:pPr>
          </w:p>
        </w:tc>
        <w:tc>
          <w:tcPr>
            <w:tcW w:w="20" w:type="dxa"/>
          </w:tcPr>
          <w:p w:rsidR="004C7071" w:rsidRPr="00582F11" w:rsidRDefault="004C7071" w:rsidP="00E265EE">
            <w:pPr>
              <w:pStyle w:val="EmptyLayoutCell"/>
              <w:ind w:left="142"/>
              <w:rPr>
                <w:sz w:val="28"/>
                <w:szCs w:val="28"/>
                <w:lang w:val="ru-RU"/>
              </w:rPr>
            </w:pPr>
          </w:p>
        </w:tc>
        <w:tc>
          <w:tcPr>
            <w:tcW w:w="16" w:type="dxa"/>
          </w:tcPr>
          <w:p w:rsidR="004C7071" w:rsidRPr="00582F11" w:rsidRDefault="004C7071" w:rsidP="00E265EE">
            <w:pPr>
              <w:pStyle w:val="EmptyLayoutCell"/>
              <w:ind w:left="142"/>
              <w:rPr>
                <w:sz w:val="28"/>
                <w:szCs w:val="28"/>
                <w:lang w:val="ru-RU"/>
              </w:rPr>
            </w:pPr>
          </w:p>
        </w:tc>
      </w:tr>
      <w:tr w:rsidR="004C7071" w:rsidRPr="006A7EE7" w:rsidTr="00C6754B">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6A7EE7"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C01EC" w:rsidTr="00C6754B">
        <w:trPr>
          <w:gridAfter w:val="6"/>
          <w:wAfter w:w="55" w:type="dxa"/>
          <w:trHeight w:val="103"/>
        </w:trPr>
        <w:tc>
          <w:tcPr>
            <w:tcW w:w="9635" w:type="dxa"/>
            <w:gridSpan w:val="14"/>
          </w:tcPr>
          <w:p w:rsidR="004C7071" w:rsidRPr="006A7EE7" w:rsidRDefault="004C7071" w:rsidP="00E265EE">
            <w:pPr>
              <w:jc w:val="both"/>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645B7" w:rsidTr="00006A22">
        <w:trPr>
          <w:gridAfter w:val="6"/>
          <w:wAfter w:w="55" w:type="dxa"/>
          <w:trHeight w:val="425"/>
        </w:trPr>
        <w:tc>
          <w:tcPr>
            <w:tcW w:w="11398" w:type="dxa"/>
            <w:gridSpan w:val="41"/>
          </w:tcPr>
          <w:p w:rsidR="004C7071" w:rsidRPr="00D304FF" w:rsidRDefault="00D418BE" w:rsidP="00E265EE">
            <w:pPr>
              <w:ind w:left="142"/>
              <w:rPr>
                <w:lang w:val="ru-RU"/>
              </w:rPr>
            </w:pPr>
            <w:r w:rsidRPr="00D418BE">
              <w:rPr>
                <w:sz w:val="28"/>
                <w:szCs w:val="28"/>
                <w:lang w:val="ru-RU"/>
              </w:rPr>
              <w:t>Денисенко Е.Б.,</w:t>
            </w:r>
            <w:r>
              <w:rPr>
                <w:lang w:val="ru-RU"/>
              </w:rPr>
              <w:t xml:space="preserve"> </w:t>
            </w:r>
            <w:r>
              <w:rPr>
                <w:sz w:val="28"/>
                <w:szCs w:val="28"/>
                <w:lang w:val="ru-RU"/>
              </w:rPr>
              <w:t>канд</w:t>
            </w:r>
            <w:r w:rsidRPr="00582F11">
              <w:rPr>
                <w:sz w:val="28"/>
                <w:szCs w:val="28"/>
                <w:lang w:val="ru-RU"/>
              </w:rPr>
              <w:t>.</w:t>
            </w:r>
            <w:r>
              <w:rPr>
                <w:sz w:val="28"/>
                <w:szCs w:val="28"/>
                <w:lang w:val="ru-RU"/>
              </w:rPr>
              <w:t>экон</w:t>
            </w:r>
            <w:r w:rsidRPr="00582F11">
              <w:rPr>
                <w:sz w:val="28"/>
                <w:szCs w:val="28"/>
                <w:lang w:val="ru-RU"/>
              </w:rPr>
              <w:t>.</w:t>
            </w:r>
            <w:r>
              <w:rPr>
                <w:sz w:val="28"/>
                <w:szCs w:val="28"/>
                <w:lang w:val="ru-RU"/>
              </w:rPr>
              <w:t xml:space="preserve">наук, доцент кафедры </w:t>
            </w:r>
            <w:r w:rsidR="00B5450A" w:rsidRPr="00B5450A">
              <w:rPr>
                <w:color w:val="000000"/>
                <w:sz w:val="28"/>
                <w:lang w:val="ru-RU"/>
              </w:rPr>
              <w:t>экономической стратегии и бизнес - аналитики</w:t>
            </w:r>
            <w:r w:rsidR="00B5450A"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6645B7"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6645B7"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6645B7" w:rsidTr="00E265EE">
                    <w:trPr>
                      <w:trHeight w:val="345"/>
                    </w:trPr>
                    <w:tc>
                      <w:tcPr>
                        <w:tcW w:w="9637" w:type="dxa"/>
                        <w:tcMar>
                          <w:top w:w="40" w:type="dxa"/>
                          <w:left w:w="40" w:type="dxa"/>
                          <w:bottom w:w="40" w:type="dxa"/>
                          <w:right w:w="40" w:type="dxa"/>
                        </w:tcMar>
                      </w:tcPr>
                      <w:p w:rsidR="004C7071" w:rsidRPr="00B5450A"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E265EE">
                        <w:pPr>
                          <w:jc w:val="both"/>
                          <w:rPr>
                            <w:sz w:val="28"/>
                            <w:szCs w:val="28"/>
                            <w:lang w:val="ru-RU"/>
                          </w:rPr>
                        </w:pPr>
                        <w:r w:rsidRPr="006A7EE7">
                          <w:rPr>
                            <w:color w:val="000000"/>
                            <w:sz w:val="28"/>
                            <w:szCs w:val="28"/>
                            <w:lang w:val="ru-RU"/>
                          </w:rPr>
                          <w:t xml:space="preserve">Рабочая программа </w:t>
                        </w:r>
                        <w:r w:rsidR="000309F3">
                          <w:rPr>
                            <w:color w:val="000000"/>
                            <w:sz w:val="28"/>
                            <w:szCs w:val="28"/>
                            <w:lang w:val="ru-RU"/>
                          </w:rPr>
                          <w:t xml:space="preserve">междисциплинарного курса </w:t>
                        </w:r>
                        <w:r w:rsidR="00E265EE" w:rsidRPr="006A7EE7">
                          <w:rPr>
                            <w:color w:val="000000"/>
                            <w:sz w:val="28"/>
                            <w:szCs w:val="28"/>
                            <w:lang w:val="ru-RU"/>
                          </w:rPr>
                          <w:t>«</w:t>
                        </w:r>
                        <w:r w:rsidR="003D5693">
                          <w:rPr>
                            <w:color w:val="000000"/>
                            <w:sz w:val="28"/>
                            <w:szCs w:val="28"/>
                            <w:lang w:val="ru-RU"/>
                          </w:rPr>
                          <w:t>Технология составления бу</w:t>
                        </w:r>
                        <w:r w:rsidR="00D418BE">
                          <w:rPr>
                            <w:color w:val="000000"/>
                            <w:sz w:val="28"/>
                            <w:szCs w:val="28"/>
                            <w:lang w:val="ru-RU"/>
                          </w:rPr>
                          <w:t>х</w:t>
                        </w:r>
                        <w:r w:rsidR="003D5693">
                          <w:rPr>
                            <w:color w:val="000000"/>
                            <w:sz w:val="28"/>
                            <w:szCs w:val="28"/>
                            <w:lang w:val="ru-RU"/>
                          </w:rPr>
                          <w:t>галтерской отчетности</w:t>
                        </w:r>
                        <w:r w:rsidR="00E265EE" w:rsidRPr="006A7EE7">
                          <w:rPr>
                            <w:i/>
                            <w:color w:val="000000"/>
                            <w:sz w:val="28"/>
                            <w:szCs w:val="28"/>
                            <w:lang w:val="ru-RU"/>
                          </w:rPr>
                          <w:t>»</w:t>
                        </w:r>
                        <w:r w:rsidRPr="006A7EE7">
                          <w:rPr>
                            <w:color w:val="000000"/>
                            <w:sz w:val="28"/>
                            <w:szCs w:val="28"/>
                            <w:lang w:val="ru-RU"/>
                          </w:rPr>
                          <w:t xml:space="preserve"> рассмотрена и одобрена на заседании</w:t>
                        </w:r>
                        <w:r w:rsidR="00E265EE">
                          <w:rPr>
                            <w:color w:val="000000"/>
                            <w:sz w:val="28"/>
                            <w:szCs w:val="28"/>
                            <w:lang w:val="ru-RU"/>
                          </w:rPr>
                          <w:t xml:space="preserve"> кафедры</w:t>
                        </w:r>
                        <w:r w:rsidR="000309F3">
                          <w:rPr>
                            <w:color w:val="000000"/>
                            <w:sz w:val="28"/>
                            <w:szCs w:val="28"/>
                            <w:lang w:val="ru-RU"/>
                          </w:rPr>
                          <w:t xml:space="preserve"> </w:t>
                        </w:r>
                        <w:r w:rsidR="00B5450A" w:rsidRPr="00B5450A">
                          <w:rPr>
                            <w:color w:val="000000"/>
                            <w:sz w:val="28"/>
                            <w:lang w:val="ru-RU"/>
                          </w:rPr>
                          <w:t>экономической стратегии и бизнес - аналитики</w:t>
                        </w:r>
                        <w:r w:rsidR="000309F3" w:rsidRPr="00C719EE">
                          <w:rPr>
                            <w:sz w:val="28"/>
                            <w:szCs w:val="28"/>
                            <w:lang w:val="ru-RU"/>
                          </w:rPr>
                          <w:t xml:space="preserve">, </w:t>
                        </w:r>
                        <w:r w:rsidR="00B5450A" w:rsidRPr="00C719EE">
                          <w:rPr>
                            <w:sz w:val="28"/>
                            <w:szCs w:val="28"/>
                            <w:lang w:val="ru-RU"/>
                          </w:rPr>
                          <w:t>протокол от</w:t>
                        </w:r>
                        <w:r w:rsidR="000309F3">
                          <w:rPr>
                            <w:sz w:val="28"/>
                            <w:szCs w:val="28"/>
                            <w:lang w:val="ru-RU"/>
                          </w:rPr>
                          <w:t xml:space="preserve"> </w:t>
                        </w:r>
                        <w:r w:rsidR="000309F3" w:rsidRPr="00C719EE">
                          <w:rPr>
                            <w:sz w:val="28"/>
                            <w:szCs w:val="28"/>
                            <w:lang w:val="ru-RU"/>
                          </w:rPr>
                          <w:t>2</w:t>
                        </w:r>
                        <w:r w:rsidR="00B5450A">
                          <w:rPr>
                            <w:sz w:val="28"/>
                            <w:szCs w:val="28"/>
                            <w:lang w:val="ru-RU"/>
                          </w:rPr>
                          <w:t>7</w:t>
                        </w:r>
                        <w:r w:rsidR="000309F3" w:rsidRPr="00C719EE">
                          <w:rPr>
                            <w:sz w:val="28"/>
                            <w:szCs w:val="28"/>
                            <w:lang w:val="ru-RU"/>
                          </w:rPr>
                          <w:t xml:space="preserve"> мая 202</w:t>
                        </w:r>
                        <w:r w:rsidR="00B5450A">
                          <w:rPr>
                            <w:sz w:val="28"/>
                            <w:szCs w:val="28"/>
                            <w:lang w:val="ru-RU"/>
                          </w:rPr>
                          <w:t>6</w:t>
                        </w:r>
                        <w:r w:rsidR="000309F3">
                          <w:rPr>
                            <w:sz w:val="28"/>
                            <w:szCs w:val="28"/>
                            <w:lang w:val="ru-RU"/>
                          </w:rPr>
                          <w:t xml:space="preserve"> г.</w:t>
                        </w:r>
                        <w:r w:rsidR="000309F3" w:rsidRPr="00C719EE">
                          <w:rPr>
                            <w:sz w:val="28"/>
                            <w:szCs w:val="28"/>
                            <w:lang w:val="ru-RU"/>
                          </w:rPr>
                          <w:t xml:space="preserve">№ 10 </w:t>
                        </w:r>
                        <w:r w:rsidR="000309F3">
                          <w:rPr>
                            <w:color w:val="000000"/>
                            <w:sz w:val="28"/>
                            <w:szCs w:val="28"/>
                            <w:lang w:val="ru-RU"/>
                          </w:rPr>
                          <w:t xml:space="preserve"> </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B5450A" w:rsidP="00A20971">
                        <w:pPr>
                          <w:widowControl w:val="0"/>
                          <w:overflowPunct w:val="0"/>
                          <w:autoSpaceDE w:val="0"/>
                          <w:autoSpaceDN w:val="0"/>
                          <w:adjustRightInd w:val="0"/>
                          <w:jc w:val="both"/>
                          <w:textAlignment w:val="baseline"/>
                          <w:rPr>
                            <w:color w:val="000000"/>
                            <w:sz w:val="28"/>
                            <w:szCs w:val="28"/>
                            <w:lang w:val="ru-RU"/>
                          </w:rPr>
                        </w:pPr>
                        <w:r w:rsidRPr="00B5450A">
                          <w:rPr>
                            <w:color w:val="000000"/>
                            <w:sz w:val="28"/>
                            <w:lang w:val="ru-RU"/>
                          </w:rPr>
                          <w:t>экономической стратегии и бизнес - аналитики</w:t>
                        </w:r>
                        <w:r w:rsidR="00280203">
                          <w:rPr>
                            <w:sz w:val="28"/>
                            <w:szCs w:val="28"/>
                            <w:lang w:val="ru-RU"/>
                          </w:rPr>
                          <w:t xml:space="preserve">        </w:t>
                        </w:r>
                        <w:r w:rsidR="000309F3">
                          <w:rPr>
                            <w:noProof/>
                            <w:lang w:val="ru-RU" w:eastAsia="ru-RU"/>
                          </w:rPr>
                          <w:drawing>
                            <wp:inline distT="0" distB="0" distL="0" distR="0" wp14:anchorId="2B128CF0" wp14:editId="01B59DBF">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E265EE" w:rsidRPr="006A7EE7" w:rsidRDefault="00E265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6645B7"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6645B7"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4C7071"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4C7071" w:rsidRDefault="006645B7"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0309F3">
          <w:rPr>
            <w:rFonts w:eastAsia="Calibri"/>
            <w:noProof/>
            <w:sz w:val="22"/>
            <w:szCs w:val="22"/>
            <w:u w:val="single"/>
            <w:lang w:val="ru-RU"/>
          </w:rPr>
          <w:t>1. ОБЩАЯ ХАРАКТЕРИСТИКА</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_Toc156294876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4</w:t>
        </w:r>
        <w:r w:rsidR="004C7071" w:rsidRPr="004C7071">
          <w:rPr>
            <w:rFonts w:eastAsia="Calibri"/>
            <w:noProof/>
            <w:webHidden/>
            <w:sz w:val="22"/>
            <w:szCs w:val="22"/>
            <w:lang w:val="ru-RU"/>
          </w:rPr>
          <w:fldChar w:fldCharType="end"/>
        </w:r>
      </w:hyperlink>
    </w:p>
    <w:p w:rsidR="004C7071" w:rsidRPr="000309F3" w:rsidRDefault="006645B7"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0309F3">
          <w:rPr>
            <w:rFonts w:eastAsia="Calibri"/>
            <w:noProof/>
            <w:sz w:val="22"/>
            <w:szCs w:val="22"/>
            <w:u w:val="single"/>
            <w:lang w:val="ru-RU"/>
          </w:rPr>
          <w:t>2. СТРУКТУРА И СОДЕРЖАНИЕ ДИСЦИПЛИНЫ</w:t>
        </w:r>
        <w:r w:rsidR="004C7071" w:rsidRPr="000309F3">
          <w:rPr>
            <w:rFonts w:eastAsia="Calibri"/>
            <w:noProof/>
            <w:webHidden/>
            <w:sz w:val="22"/>
            <w:szCs w:val="22"/>
            <w:lang w:val="ru-RU"/>
          </w:rPr>
          <w:tab/>
        </w:r>
        <w:r w:rsidR="004C7071" w:rsidRPr="000309F3">
          <w:rPr>
            <w:rFonts w:eastAsia="Calibri"/>
            <w:noProof/>
            <w:webHidden/>
            <w:sz w:val="22"/>
            <w:szCs w:val="22"/>
            <w:lang w:val="ru-RU"/>
          </w:rPr>
          <w:fldChar w:fldCharType="begin"/>
        </w:r>
        <w:r w:rsidR="004C7071" w:rsidRPr="000309F3">
          <w:rPr>
            <w:rFonts w:eastAsia="Calibri"/>
            <w:noProof/>
            <w:webHidden/>
            <w:sz w:val="22"/>
            <w:szCs w:val="22"/>
            <w:lang w:val="ru-RU"/>
          </w:rPr>
          <w:instrText xml:space="preserve"> PAGEREF _Toc156294879 \h </w:instrText>
        </w:r>
        <w:r w:rsidR="004C7071" w:rsidRPr="000309F3">
          <w:rPr>
            <w:rFonts w:eastAsia="Calibri"/>
            <w:noProof/>
            <w:webHidden/>
            <w:sz w:val="22"/>
            <w:szCs w:val="22"/>
            <w:lang w:val="ru-RU"/>
          </w:rPr>
        </w:r>
        <w:r w:rsidR="004C7071" w:rsidRPr="000309F3">
          <w:rPr>
            <w:rFonts w:eastAsia="Calibri"/>
            <w:noProof/>
            <w:webHidden/>
            <w:sz w:val="22"/>
            <w:szCs w:val="22"/>
            <w:lang w:val="ru-RU"/>
          </w:rPr>
          <w:fldChar w:fldCharType="separate"/>
        </w:r>
        <w:r w:rsidR="004C7071" w:rsidRPr="000309F3">
          <w:rPr>
            <w:rFonts w:eastAsia="Calibri"/>
            <w:noProof/>
            <w:webHidden/>
            <w:sz w:val="22"/>
            <w:szCs w:val="22"/>
            <w:lang w:val="ru-RU"/>
          </w:rPr>
          <w:t>4</w:t>
        </w:r>
        <w:r w:rsidR="004C7071" w:rsidRPr="000309F3">
          <w:rPr>
            <w:rFonts w:eastAsia="Calibri"/>
            <w:noProof/>
            <w:webHidden/>
            <w:sz w:val="22"/>
            <w:szCs w:val="22"/>
            <w:lang w:val="ru-RU"/>
          </w:rPr>
          <w:fldChar w:fldCharType="end"/>
        </w:r>
      </w:hyperlink>
    </w:p>
    <w:p w:rsidR="004C7071" w:rsidRPr="000309F3" w:rsidRDefault="006645B7"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0309F3">
          <w:rPr>
            <w:rFonts w:eastAsia="Calibri"/>
            <w:noProof/>
            <w:sz w:val="22"/>
            <w:szCs w:val="22"/>
            <w:u w:val="single"/>
            <w:lang w:val="ru-RU"/>
          </w:rPr>
          <w:t>3. УСЛОВИЯ РЕАЛИЗАЦИИ ДИСЦИПЛИНЫ</w:t>
        </w:r>
        <w:r w:rsidR="004C7071" w:rsidRPr="000309F3">
          <w:rPr>
            <w:rFonts w:eastAsia="Calibri"/>
            <w:noProof/>
            <w:webHidden/>
            <w:sz w:val="22"/>
            <w:szCs w:val="22"/>
            <w:lang w:val="ru-RU"/>
          </w:rPr>
          <w:tab/>
        </w:r>
        <w:r w:rsidR="004C7071" w:rsidRPr="000309F3">
          <w:rPr>
            <w:rFonts w:eastAsia="Calibri"/>
            <w:noProof/>
            <w:webHidden/>
            <w:sz w:val="22"/>
            <w:szCs w:val="22"/>
            <w:lang w:val="ru-RU"/>
          </w:rPr>
          <w:fldChar w:fldCharType="begin"/>
        </w:r>
        <w:r w:rsidR="004C7071" w:rsidRPr="000309F3">
          <w:rPr>
            <w:rFonts w:eastAsia="Calibri"/>
            <w:noProof/>
            <w:webHidden/>
            <w:sz w:val="22"/>
            <w:szCs w:val="22"/>
            <w:lang w:val="ru-RU"/>
          </w:rPr>
          <w:instrText xml:space="preserve"> PAGEREF _Toc156294884 \h </w:instrText>
        </w:r>
        <w:r w:rsidR="004C7071" w:rsidRPr="000309F3">
          <w:rPr>
            <w:rFonts w:eastAsia="Calibri"/>
            <w:noProof/>
            <w:webHidden/>
            <w:sz w:val="22"/>
            <w:szCs w:val="22"/>
            <w:lang w:val="ru-RU"/>
          </w:rPr>
        </w:r>
        <w:r w:rsidR="004C7071" w:rsidRPr="000309F3">
          <w:rPr>
            <w:rFonts w:eastAsia="Calibri"/>
            <w:noProof/>
            <w:webHidden/>
            <w:sz w:val="22"/>
            <w:szCs w:val="22"/>
            <w:lang w:val="ru-RU"/>
          </w:rPr>
          <w:fldChar w:fldCharType="separate"/>
        </w:r>
        <w:r w:rsidR="004C7071" w:rsidRPr="000309F3">
          <w:rPr>
            <w:rFonts w:eastAsia="Calibri"/>
            <w:noProof/>
            <w:webHidden/>
            <w:sz w:val="22"/>
            <w:szCs w:val="22"/>
            <w:lang w:val="ru-RU"/>
          </w:rPr>
          <w:t>6</w:t>
        </w:r>
        <w:r w:rsidR="004C7071" w:rsidRPr="000309F3">
          <w:rPr>
            <w:rFonts w:eastAsia="Calibri"/>
            <w:noProof/>
            <w:webHidden/>
            <w:sz w:val="22"/>
            <w:szCs w:val="22"/>
            <w:lang w:val="ru-RU"/>
          </w:rPr>
          <w:fldChar w:fldCharType="end"/>
        </w:r>
      </w:hyperlink>
    </w:p>
    <w:p w:rsidR="004C7071" w:rsidRPr="000309F3" w:rsidRDefault="006645B7"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0309F3">
          <w:rPr>
            <w:rFonts w:eastAsia="Calibri"/>
            <w:noProof/>
            <w:sz w:val="22"/>
            <w:szCs w:val="22"/>
            <w:u w:val="single"/>
            <w:lang w:val="ru-RU"/>
          </w:rPr>
          <w:t>4. КОНТРОЛЬ И ОЦЕНКА РЕЗУЛЬТАТОВ ОСВОЕНИЯ ДИСЦИПЛИНЫ</w:t>
        </w:r>
        <w:r w:rsidR="004C7071" w:rsidRPr="000309F3">
          <w:rPr>
            <w:rFonts w:eastAsia="Calibri"/>
            <w:noProof/>
            <w:webHidden/>
            <w:sz w:val="22"/>
            <w:szCs w:val="22"/>
            <w:lang w:val="ru-RU"/>
          </w:rPr>
          <w:tab/>
        </w:r>
        <w:r w:rsidR="004C7071" w:rsidRPr="000309F3">
          <w:rPr>
            <w:rFonts w:eastAsia="Calibri"/>
            <w:noProof/>
            <w:webHidden/>
            <w:sz w:val="22"/>
            <w:szCs w:val="22"/>
            <w:lang w:val="ru-RU"/>
          </w:rPr>
          <w:fldChar w:fldCharType="begin"/>
        </w:r>
        <w:r w:rsidR="004C7071" w:rsidRPr="000309F3">
          <w:rPr>
            <w:rFonts w:eastAsia="Calibri"/>
            <w:noProof/>
            <w:webHidden/>
            <w:sz w:val="22"/>
            <w:szCs w:val="22"/>
            <w:lang w:val="ru-RU"/>
          </w:rPr>
          <w:instrText xml:space="preserve"> PAGEREF _Toc156294887 \h </w:instrText>
        </w:r>
        <w:r w:rsidR="004C7071" w:rsidRPr="000309F3">
          <w:rPr>
            <w:rFonts w:eastAsia="Calibri"/>
            <w:noProof/>
            <w:webHidden/>
            <w:sz w:val="22"/>
            <w:szCs w:val="22"/>
            <w:lang w:val="ru-RU"/>
          </w:rPr>
        </w:r>
        <w:r w:rsidR="004C7071" w:rsidRPr="000309F3">
          <w:rPr>
            <w:rFonts w:eastAsia="Calibri"/>
            <w:noProof/>
            <w:webHidden/>
            <w:sz w:val="22"/>
            <w:szCs w:val="22"/>
            <w:lang w:val="ru-RU"/>
          </w:rPr>
          <w:fldChar w:fldCharType="separate"/>
        </w:r>
        <w:r w:rsidR="004C7071" w:rsidRPr="000309F3">
          <w:rPr>
            <w:rFonts w:eastAsia="Calibri"/>
            <w:noProof/>
            <w:webHidden/>
            <w:sz w:val="22"/>
            <w:szCs w:val="22"/>
            <w:lang w:val="ru-RU"/>
          </w:rPr>
          <w:t>6</w:t>
        </w:r>
        <w:r w:rsidR="004C7071" w:rsidRPr="000309F3">
          <w:rPr>
            <w:rFonts w:eastAsia="Calibri"/>
            <w:noProof/>
            <w:webHidden/>
            <w:sz w:val="22"/>
            <w:szCs w:val="22"/>
            <w:lang w:val="ru-RU"/>
          </w:rPr>
          <w:fldChar w:fldCharType="end"/>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0309F3">
        <w:rPr>
          <w:rFonts w:ascii="Times New Roman Полужирный" w:eastAsia="Segoe UI" w:hAnsi="Times New Roman Полужирный"/>
          <w:b/>
          <w:bCs/>
          <w:caps/>
          <w:kern w:val="32"/>
          <w:sz w:val="28"/>
          <w:szCs w:val="28"/>
          <w:lang w:val="x-none" w:eastAsia="x-none"/>
        </w:rPr>
        <w:lastRenderedPageBreak/>
        <w:t>Общая характеристика</w:t>
      </w:r>
      <w:r w:rsidRPr="000309F3">
        <w:rPr>
          <w:rFonts w:ascii="Calibri" w:eastAsia="Segoe UI" w:hAnsi="Calibri"/>
          <w:b/>
          <w:bCs/>
          <w:caps/>
          <w:kern w:val="32"/>
          <w:sz w:val="28"/>
          <w:szCs w:val="28"/>
          <w:lang w:val="ru-RU" w:eastAsia="x-none"/>
        </w:rPr>
        <w:t xml:space="preserve"> </w:t>
      </w:r>
      <w:r w:rsidRPr="000309F3">
        <w:rPr>
          <w:rFonts w:ascii="Times New Roman Полужирный" w:eastAsia="Segoe UI" w:hAnsi="Times New Roman Полужирный"/>
          <w:b/>
          <w:bCs/>
          <w:caps/>
          <w:kern w:val="32"/>
          <w:sz w:val="28"/>
          <w:szCs w:val="28"/>
          <w:lang w:val="x-none" w:eastAsia="x-none"/>
        </w:rPr>
        <w:t>РАБОЧЕЙ ПРОГРАММЫ</w:t>
      </w:r>
      <w:r w:rsidRPr="004C7071">
        <w:rPr>
          <w:rFonts w:ascii="Times New Roman Полужирный" w:eastAsia="Segoe UI" w:hAnsi="Times New Roman Полужирный"/>
          <w:b/>
          <w:bCs/>
          <w:caps/>
          <w:kern w:val="32"/>
          <w:sz w:val="24"/>
          <w:szCs w:val="24"/>
          <w:lang w:val="x-none" w:eastAsia="x-none"/>
        </w:rPr>
        <w:t xml:space="preserve"> </w:t>
      </w:r>
      <w:r w:rsidR="000309F3" w:rsidRPr="000309F3">
        <w:rPr>
          <w:rFonts w:eastAsia="Segoe UI"/>
          <w:b/>
          <w:bCs/>
          <w:caps/>
          <w:kern w:val="32"/>
          <w:sz w:val="28"/>
          <w:szCs w:val="28"/>
          <w:lang w:val="ru-RU" w:eastAsia="x-none"/>
        </w:rPr>
        <w:t>МЕЖДИСЦИПЛИНАРНОГО КУРСА</w:t>
      </w:r>
    </w:p>
    <w:p w:rsidR="004C7071" w:rsidRPr="000309F3" w:rsidRDefault="004C7071" w:rsidP="004C7071">
      <w:pPr>
        <w:widowControl w:val="0"/>
        <w:jc w:val="center"/>
        <w:rPr>
          <w:rFonts w:eastAsia="Segoe UI"/>
          <w:sz w:val="28"/>
          <w:szCs w:val="28"/>
          <w:lang w:val="ru-RU" w:eastAsia="nl-NL"/>
        </w:rPr>
      </w:pPr>
      <w:r w:rsidRPr="000309F3">
        <w:rPr>
          <w:rFonts w:eastAsia="Segoe UI"/>
          <w:sz w:val="28"/>
          <w:szCs w:val="28"/>
          <w:lang w:val="ru-RU" w:eastAsia="nl-NL"/>
        </w:rPr>
        <w:t>«ОП.0</w:t>
      </w:r>
      <w:r w:rsidR="006C554A" w:rsidRPr="000309F3">
        <w:rPr>
          <w:rFonts w:eastAsia="Segoe UI"/>
          <w:sz w:val="28"/>
          <w:szCs w:val="28"/>
          <w:lang w:val="ru-RU" w:eastAsia="nl-NL"/>
        </w:rPr>
        <w:t>1</w:t>
      </w:r>
      <w:r w:rsidRPr="000309F3">
        <w:rPr>
          <w:rFonts w:eastAsia="Segoe UI"/>
          <w:sz w:val="28"/>
          <w:szCs w:val="28"/>
          <w:lang w:val="ru-RU" w:eastAsia="nl-NL"/>
        </w:rPr>
        <w:t xml:space="preserve"> </w:t>
      </w:r>
      <w:r w:rsidR="003D5693" w:rsidRPr="000309F3">
        <w:rPr>
          <w:rFonts w:eastAsia="Segoe UI"/>
          <w:sz w:val="28"/>
          <w:szCs w:val="28"/>
          <w:lang w:val="ru-RU" w:eastAsia="nl-NL"/>
        </w:rPr>
        <w:t>Технология составления бухгалтерской отчетности</w:t>
      </w:r>
      <w:r w:rsidRPr="000309F3">
        <w:rPr>
          <w:rFonts w:eastAsia="Segoe UI"/>
          <w:sz w:val="28"/>
          <w:szCs w:val="28"/>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CA7B17" w:rsidRPr="000309F3" w:rsidRDefault="00CA7B17" w:rsidP="000309F3">
      <w:pPr>
        <w:jc w:val="both"/>
        <w:rPr>
          <w:b/>
          <w:color w:val="000000"/>
          <w:sz w:val="28"/>
          <w:szCs w:val="28"/>
          <w:lang w:val="ru-RU"/>
        </w:rPr>
      </w:pPr>
      <w:r w:rsidRPr="002079F0">
        <w:rPr>
          <w:sz w:val="28"/>
          <w:szCs w:val="28"/>
          <w:lang w:val="ru-RU"/>
        </w:rPr>
        <w:t xml:space="preserve">Целью дисциплины по </w:t>
      </w:r>
      <w:r w:rsidR="000309F3" w:rsidRPr="000309F3">
        <w:rPr>
          <w:rFonts w:eastAsia="Segoe UI"/>
          <w:bCs/>
          <w:kern w:val="32"/>
          <w:sz w:val="28"/>
          <w:szCs w:val="28"/>
          <w:lang w:val="ru-RU" w:eastAsia="x-none"/>
        </w:rPr>
        <w:t>междисциплинарному курсу</w:t>
      </w:r>
      <w:r w:rsidR="000309F3" w:rsidRPr="000309F3">
        <w:rPr>
          <w:sz w:val="28"/>
          <w:szCs w:val="28"/>
          <w:lang w:val="ru-RU"/>
        </w:rPr>
        <w:t xml:space="preserve"> </w:t>
      </w:r>
      <w:r w:rsidR="000309F3">
        <w:rPr>
          <w:color w:val="000000"/>
          <w:sz w:val="28"/>
          <w:szCs w:val="28"/>
          <w:lang w:val="ru-RU"/>
        </w:rPr>
        <w:t xml:space="preserve">МДК.02.02 Технология </w:t>
      </w:r>
      <w:r w:rsidR="000309F3" w:rsidRPr="000309F3">
        <w:rPr>
          <w:color w:val="000000"/>
          <w:sz w:val="28"/>
          <w:szCs w:val="28"/>
          <w:lang w:val="ru-RU"/>
        </w:rPr>
        <w:t>составления бухгалтерской отчетности</w:t>
      </w:r>
      <w:r w:rsidR="000309F3">
        <w:rPr>
          <w:b/>
          <w:color w:val="000000"/>
          <w:sz w:val="28"/>
          <w:szCs w:val="28"/>
          <w:lang w:val="ru-RU"/>
        </w:rPr>
        <w:t xml:space="preserve"> </w:t>
      </w:r>
      <w:r w:rsidRPr="002079F0">
        <w:rPr>
          <w:sz w:val="28"/>
          <w:szCs w:val="28"/>
          <w:lang w:val="ru-RU"/>
        </w:rPr>
        <w:t>является ф</w:t>
      </w:r>
      <w:r w:rsidRPr="002079F0">
        <w:rPr>
          <w:spacing w:val="-2"/>
          <w:sz w:val="28"/>
          <w:szCs w:val="28"/>
          <w:lang w:val="ru-RU"/>
        </w:rPr>
        <w:t>ормирование у обучающихся профессиональных умений, приобретение первоначального практического опыта</w:t>
      </w:r>
      <w:r w:rsidRPr="002079F0">
        <w:rPr>
          <w:iCs/>
          <w:sz w:val="28"/>
          <w:szCs w:val="28"/>
          <w:lang w:val="ru-RU"/>
        </w:rPr>
        <w:t xml:space="preserve">, направленное на освоение </w:t>
      </w:r>
      <w:r w:rsidRPr="002079F0">
        <w:rPr>
          <w:spacing w:val="-2"/>
          <w:sz w:val="28"/>
          <w:szCs w:val="28"/>
          <w:lang w:val="ru-RU"/>
        </w:rPr>
        <w:t>вида деятельности</w:t>
      </w:r>
      <w:r w:rsidRPr="002079F0">
        <w:rPr>
          <w:iCs/>
          <w:sz w:val="28"/>
          <w:szCs w:val="28"/>
          <w:lang w:val="ru-RU"/>
        </w:rPr>
        <w:t xml:space="preserve"> Составление и использование бухгалтерской (финансовой) отчетности  и способствующее </w:t>
      </w:r>
      <w:r w:rsidRPr="002079F0">
        <w:rPr>
          <w:spacing w:val="-2"/>
          <w:sz w:val="28"/>
          <w:szCs w:val="28"/>
          <w:lang w:val="ru-RU"/>
        </w:rPr>
        <w:t xml:space="preserve">формированию общих и профессиональных компетенций по специальности </w:t>
      </w:r>
      <w:r w:rsidRPr="002079F0">
        <w:rPr>
          <w:sz w:val="28"/>
          <w:szCs w:val="28"/>
          <w:lang w:val="ru-RU"/>
        </w:rPr>
        <w:t>38.02.01 Экономика и бухгалтерский учет (по отраслям)</w:t>
      </w:r>
    </w:p>
    <w:p w:rsidR="004C7071" w:rsidRPr="000309F3" w:rsidRDefault="004C7071" w:rsidP="004C7071">
      <w:pPr>
        <w:suppressAutoHyphens/>
        <w:spacing w:line="276" w:lineRule="auto"/>
        <w:ind w:firstLine="709"/>
        <w:jc w:val="both"/>
        <w:rPr>
          <w:rFonts w:eastAsia="Calibri"/>
          <w:sz w:val="28"/>
          <w:szCs w:val="28"/>
          <w:lang w:val="ru-RU"/>
        </w:rPr>
      </w:pPr>
      <w:r w:rsidRPr="000309F3">
        <w:rPr>
          <w:rFonts w:eastAsia="Calibri"/>
          <w:sz w:val="28"/>
          <w:szCs w:val="28"/>
          <w:lang w:val="ru-RU"/>
        </w:rPr>
        <w:t>Дисциплина «</w:t>
      </w:r>
      <w:r w:rsidR="00CA7B17" w:rsidRPr="000309F3">
        <w:rPr>
          <w:rFonts w:eastAsia="Calibri"/>
          <w:sz w:val="28"/>
          <w:szCs w:val="28"/>
          <w:lang w:val="ru-RU"/>
        </w:rPr>
        <w:t>Технология составления бухгалтерской отчетности</w:t>
      </w:r>
      <w:r w:rsidRPr="000309F3">
        <w:rPr>
          <w:rFonts w:eastAsia="Calibri"/>
          <w:sz w:val="28"/>
          <w:szCs w:val="28"/>
          <w:lang w:val="ru-RU"/>
        </w:rPr>
        <w:t xml:space="preserve">» включена в </w:t>
      </w:r>
      <w:r w:rsidRPr="000309F3">
        <w:rPr>
          <w:rFonts w:eastAsia="Calibri"/>
          <w:iCs/>
          <w:sz w:val="28"/>
          <w:szCs w:val="28"/>
          <w:lang w:val="ru-RU"/>
        </w:rPr>
        <w:t>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611" w:type="dxa"/>
        <w:tblInd w:w="-20" w:type="dxa"/>
        <w:tblLayout w:type="fixed"/>
        <w:tblLook w:val="0000" w:firstRow="0" w:lastRow="0" w:firstColumn="0" w:lastColumn="0" w:noHBand="0" w:noVBand="0"/>
      </w:tblPr>
      <w:tblGrid>
        <w:gridCol w:w="3936"/>
        <w:gridCol w:w="5675"/>
      </w:tblGrid>
      <w:tr w:rsidR="005C5B0B" w:rsidRPr="006645B7" w:rsidTr="005C5B0B">
        <w:tc>
          <w:tcPr>
            <w:tcW w:w="3936" w:type="dxa"/>
            <w:tcBorders>
              <w:top w:val="single" w:sz="4" w:space="0" w:color="000000"/>
              <w:left w:val="single" w:sz="4" w:space="0" w:color="000000"/>
              <w:bottom w:val="single" w:sz="4" w:space="0" w:color="000000"/>
            </w:tcBorders>
            <w:shd w:val="clear" w:color="auto" w:fill="auto"/>
            <w:vAlign w:val="center"/>
          </w:tcPr>
          <w:p w:rsidR="005C5B0B" w:rsidRPr="005C5B0B" w:rsidRDefault="005C5B0B" w:rsidP="004C01EC">
            <w:pPr>
              <w:jc w:val="center"/>
              <w:rPr>
                <w:sz w:val="24"/>
                <w:szCs w:val="24"/>
                <w:lang w:val="ru-RU"/>
              </w:rPr>
            </w:pPr>
            <w:r w:rsidRPr="005C5B0B">
              <w:rPr>
                <w:sz w:val="24"/>
                <w:szCs w:val="24"/>
                <w:lang w:val="ru-RU"/>
              </w:rPr>
              <w:t xml:space="preserve">Результаты освоения ООП: код и </w:t>
            </w:r>
          </w:p>
          <w:p w:rsidR="005C5B0B" w:rsidRPr="005C5B0B" w:rsidRDefault="005C5B0B" w:rsidP="004C01EC">
            <w:pPr>
              <w:jc w:val="center"/>
              <w:rPr>
                <w:sz w:val="24"/>
                <w:szCs w:val="24"/>
                <w:lang w:val="ru-RU"/>
              </w:rPr>
            </w:pPr>
            <w:r w:rsidRPr="005C5B0B">
              <w:rPr>
                <w:sz w:val="24"/>
                <w:szCs w:val="24"/>
                <w:lang w:val="ru-RU"/>
              </w:rPr>
              <w:t>формулировка компетенции</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5B0B" w:rsidRPr="005C5B0B" w:rsidRDefault="005C5B0B" w:rsidP="004C01EC">
            <w:pPr>
              <w:jc w:val="center"/>
              <w:rPr>
                <w:lang w:val="ru-RU"/>
              </w:rPr>
            </w:pPr>
            <w:r w:rsidRPr="005C5B0B">
              <w:rPr>
                <w:sz w:val="24"/>
                <w:szCs w:val="24"/>
                <w:lang w:val="ru-RU"/>
              </w:rPr>
              <w:t>Планируемые результаты обучения: знания, умения, навыки характеризующие этапы формирования компетенций и обеспечивающие достижение планируемых результатов освоения программы</w:t>
            </w:r>
          </w:p>
        </w:tc>
      </w:tr>
      <w:tr w:rsidR="005C5B0B" w:rsidTr="005C5B0B">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5B0B" w:rsidRDefault="005C5B0B" w:rsidP="004C01EC">
            <w:pPr>
              <w:jc w:val="center"/>
            </w:pPr>
            <w:r>
              <w:rPr>
                <w:sz w:val="24"/>
                <w:szCs w:val="24"/>
              </w:rPr>
              <w:t>Общие компетенции</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ОК 01. Выбирать способы решения задач профессиональной деятельности применительно к различным контекстам.</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iCs/>
                <w:sz w:val="24"/>
                <w:szCs w:val="24"/>
                <w:lang w:val="ru-RU"/>
              </w:rPr>
            </w:pPr>
            <w:r w:rsidRPr="005C5B0B">
              <w:rPr>
                <w:sz w:val="24"/>
                <w:szCs w:val="24"/>
                <w:lang w:val="ru-RU"/>
              </w:rPr>
              <w:t xml:space="preserve"> </w:t>
            </w:r>
            <w:r w:rsidRPr="005C5B0B">
              <w:rPr>
                <w:b/>
                <w:iCs/>
                <w:sz w:val="24"/>
                <w:szCs w:val="24"/>
                <w:lang w:val="ru-RU"/>
              </w:rPr>
              <w:t xml:space="preserve">Умения: </w:t>
            </w:r>
            <w:r w:rsidRPr="005C5B0B">
              <w:rPr>
                <w:iCs/>
                <w:sz w:val="24"/>
                <w:szCs w:val="24"/>
                <w:lang w:val="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C5B0B" w:rsidRPr="005C5B0B" w:rsidRDefault="005C5B0B" w:rsidP="004C01EC">
            <w:pPr>
              <w:jc w:val="both"/>
              <w:rPr>
                <w:iCs/>
                <w:sz w:val="24"/>
                <w:szCs w:val="24"/>
                <w:lang w:val="ru-RU"/>
              </w:rPr>
            </w:pPr>
            <w:r w:rsidRPr="005C5B0B">
              <w:rPr>
                <w:iCs/>
                <w:sz w:val="24"/>
                <w:szCs w:val="24"/>
                <w:lang w:val="ru-RU"/>
              </w:rPr>
              <w:t>составить план действия; определить необходимые ресурсы;</w:t>
            </w:r>
          </w:p>
          <w:p w:rsidR="005C5B0B" w:rsidRPr="005C5B0B" w:rsidRDefault="005C5B0B" w:rsidP="004C01EC">
            <w:pPr>
              <w:jc w:val="both"/>
              <w:rPr>
                <w:iCs/>
                <w:sz w:val="24"/>
                <w:szCs w:val="24"/>
                <w:lang w:val="ru-RU"/>
              </w:rPr>
            </w:pPr>
            <w:r w:rsidRPr="005C5B0B">
              <w:rPr>
                <w:iCs/>
                <w:sz w:val="24"/>
                <w:szCs w:val="24"/>
                <w:lang w:val="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C5B0B" w:rsidRPr="005C5B0B" w:rsidRDefault="005C5B0B" w:rsidP="004C01EC">
            <w:pPr>
              <w:jc w:val="both"/>
              <w:rPr>
                <w:bCs/>
                <w:sz w:val="24"/>
                <w:szCs w:val="24"/>
                <w:lang w:val="ru-RU"/>
              </w:rPr>
            </w:pPr>
            <w:r w:rsidRPr="005C5B0B">
              <w:rPr>
                <w:b/>
                <w:iCs/>
                <w:sz w:val="24"/>
                <w:szCs w:val="24"/>
                <w:lang w:val="ru-RU"/>
              </w:rPr>
              <w:t xml:space="preserve">Знания: </w:t>
            </w:r>
            <w:r w:rsidRPr="005C5B0B">
              <w:rPr>
                <w:iCs/>
                <w:sz w:val="24"/>
                <w:szCs w:val="24"/>
                <w:lang w:val="ru-RU"/>
              </w:rPr>
              <w:t>а</w:t>
            </w:r>
            <w:r w:rsidRPr="005C5B0B">
              <w:rPr>
                <w:bCs/>
                <w:sz w:val="24"/>
                <w:szCs w:val="24"/>
                <w:lang w:val="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C5B0B" w:rsidRPr="005C5B0B" w:rsidRDefault="005C5B0B" w:rsidP="004C01EC">
            <w:pPr>
              <w:jc w:val="both"/>
              <w:rPr>
                <w:lang w:val="ru-RU"/>
              </w:rPr>
            </w:pPr>
            <w:r w:rsidRPr="005C5B0B">
              <w:rPr>
                <w:bCs/>
                <w:sz w:val="24"/>
                <w:szCs w:val="24"/>
                <w:lang w:val="ru-RU"/>
              </w:rPr>
              <w:t xml:space="preserve">алгоритмы выполнения работ в профессиональной и смежных областях; методы работы в профессиональной и смежных сферах; структуру </w:t>
            </w:r>
            <w:r w:rsidRPr="005C5B0B">
              <w:rPr>
                <w:bCs/>
                <w:sz w:val="24"/>
                <w:szCs w:val="24"/>
                <w:lang w:val="ru-RU"/>
              </w:rPr>
              <w:lastRenderedPageBreak/>
              <w:t>плана для решения задач; порядок оценки результатов решения задач профессиональной деятельности</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iCs/>
                <w:sz w:val="24"/>
                <w:szCs w:val="24"/>
                <w:lang w:val="ru-RU"/>
              </w:rPr>
            </w:pPr>
            <w:r w:rsidRPr="005C5B0B">
              <w:rPr>
                <w:sz w:val="24"/>
                <w:szCs w:val="24"/>
                <w:lang w:val="ru-RU"/>
              </w:rPr>
              <w:t xml:space="preserve">  </w:t>
            </w:r>
            <w:r w:rsidRPr="005C5B0B">
              <w:rPr>
                <w:b/>
                <w:iCs/>
                <w:sz w:val="24"/>
                <w:szCs w:val="24"/>
                <w:lang w:val="ru-RU"/>
              </w:rPr>
              <w:t xml:space="preserve">Умения: </w:t>
            </w:r>
            <w:r w:rsidRPr="005C5B0B">
              <w:rPr>
                <w:iCs/>
                <w:sz w:val="24"/>
                <w:szCs w:val="24"/>
                <w:lang w:val="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C5B0B" w:rsidRPr="005C5B0B" w:rsidRDefault="005C5B0B" w:rsidP="004C01EC">
            <w:pPr>
              <w:jc w:val="both"/>
              <w:rPr>
                <w:lang w:val="ru-RU"/>
              </w:rPr>
            </w:pPr>
            <w:r w:rsidRPr="005C5B0B">
              <w:rPr>
                <w:b/>
                <w:iCs/>
                <w:sz w:val="24"/>
                <w:szCs w:val="24"/>
                <w:lang w:val="ru-RU"/>
              </w:rPr>
              <w:t xml:space="preserve">Знания: </w:t>
            </w:r>
            <w:r w:rsidRPr="005C5B0B">
              <w:rPr>
                <w:iCs/>
                <w:sz w:val="24"/>
                <w:szCs w:val="24"/>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ОК 03.</w:t>
            </w:r>
            <w:r w:rsidRPr="005C5B0B">
              <w:rPr>
                <w:lang w:val="ru-RU"/>
              </w:rPr>
              <w:t xml:space="preserve"> </w:t>
            </w:r>
            <w:r w:rsidRPr="005C5B0B">
              <w:rPr>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sz w:val="24"/>
                <w:szCs w:val="24"/>
                <w:lang w:val="ru-RU"/>
              </w:rPr>
            </w:pPr>
            <w:r w:rsidRPr="005C5B0B">
              <w:rPr>
                <w:b/>
                <w:bCs/>
                <w:iCs/>
                <w:sz w:val="24"/>
                <w:szCs w:val="24"/>
                <w:lang w:val="ru-RU"/>
              </w:rPr>
              <w:t xml:space="preserve">Умения: </w:t>
            </w:r>
            <w:r w:rsidRPr="005C5B0B">
              <w:rPr>
                <w:bCs/>
                <w:iCs/>
                <w:sz w:val="24"/>
                <w:szCs w:val="24"/>
                <w:lang w:val="ru-RU"/>
              </w:rPr>
              <w:t xml:space="preserve">определять актуальность нормативно-правовой документации в профессиональной деятельности; </w:t>
            </w:r>
            <w:r w:rsidRPr="005C5B0B">
              <w:rPr>
                <w:sz w:val="24"/>
                <w:szCs w:val="24"/>
                <w:lang w:val="ru-RU"/>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rsidR="005C5B0B" w:rsidRPr="005C5B0B" w:rsidRDefault="005C5B0B" w:rsidP="004C01EC">
            <w:pPr>
              <w:jc w:val="both"/>
              <w:rPr>
                <w:lang w:val="ru-RU"/>
              </w:rPr>
            </w:pPr>
            <w:r w:rsidRPr="005C5B0B">
              <w:rPr>
                <w:b/>
                <w:bCs/>
                <w:iCs/>
                <w:sz w:val="24"/>
                <w:szCs w:val="24"/>
                <w:lang w:val="ru-RU"/>
              </w:rPr>
              <w:t xml:space="preserve">Знания: </w:t>
            </w:r>
            <w:r w:rsidRPr="005C5B0B">
              <w:rPr>
                <w:bCs/>
                <w:iCs/>
                <w:sz w:val="24"/>
                <w:szCs w:val="24"/>
                <w:lang w:val="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ОК 04. Эффективно взаимодействовать и работать в коллективе и команде.</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sz w:val="24"/>
                <w:szCs w:val="24"/>
                <w:lang w:val="ru-RU"/>
              </w:rPr>
            </w:pPr>
            <w:r w:rsidRPr="005C5B0B">
              <w:rPr>
                <w:b/>
                <w:bCs/>
                <w:iCs/>
                <w:sz w:val="24"/>
                <w:szCs w:val="24"/>
                <w:lang w:val="ru-RU"/>
              </w:rPr>
              <w:t xml:space="preserve">Умения: </w:t>
            </w:r>
            <w:r w:rsidRPr="005C5B0B">
              <w:rPr>
                <w:bCs/>
                <w:sz w:val="24"/>
                <w:szCs w:val="24"/>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sz w:val="24"/>
                <w:szCs w:val="24"/>
                <w:lang w:val="ru-RU"/>
              </w:rPr>
              <w:t>психологические основы деятельности  коллектива, психологические особенности личности; основы проектной деятельности</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iCs/>
                <w:sz w:val="24"/>
                <w:szCs w:val="24"/>
                <w:lang w:val="ru-RU"/>
              </w:rPr>
            </w:pPr>
            <w:r w:rsidRPr="005C5B0B">
              <w:rPr>
                <w:b/>
                <w:bCs/>
                <w:iCs/>
                <w:sz w:val="24"/>
                <w:szCs w:val="24"/>
                <w:lang w:val="ru-RU"/>
              </w:rPr>
              <w:t>Умения:</w:t>
            </w:r>
            <w:r w:rsidRPr="005C5B0B">
              <w:rPr>
                <w:iCs/>
                <w:sz w:val="24"/>
                <w:szCs w:val="24"/>
                <w:lang w:val="ru-RU"/>
              </w:rPr>
              <w:t xml:space="preserve"> грамотно </w:t>
            </w:r>
            <w:r w:rsidRPr="005C5B0B">
              <w:rPr>
                <w:bCs/>
                <w:sz w:val="24"/>
                <w:szCs w:val="24"/>
                <w:lang w:val="ru-RU"/>
              </w:rPr>
              <w:t xml:space="preserve">излагать свои мысли и оформлять документы по профессиональной тематике на государственном языке, </w:t>
            </w:r>
            <w:r w:rsidRPr="005C5B0B">
              <w:rPr>
                <w:iCs/>
                <w:sz w:val="24"/>
                <w:szCs w:val="24"/>
                <w:lang w:val="ru-RU"/>
              </w:rPr>
              <w:t>проявлять толерантность в рабочем коллективе</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sz w:val="24"/>
                <w:szCs w:val="24"/>
                <w:lang w:val="ru-RU"/>
              </w:rPr>
              <w:t>особенности социального и культурного контекста; правила оформления документов и построения устных сообщений.</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iCs/>
                <w:sz w:val="24"/>
                <w:szCs w:val="24"/>
                <w:lang w:val="ru-RU"/>
              </w:rPr>
            </w:pPr>
            <w:r w:rsidRPr="005C5B0B">
              <w:rPr>
                <w:b/>
                <w:bCs/>
                <w:iCs/>
                <w:sz w:val="24"/>
                <w:szCs w:val="24"/>
                <w:lang w:val="ru-RU"/>
              </w:rPr>
              <w:t>Умения:</w:t>
            </w:r>
            <w:r w:rsidRPr="005C5B0B">
              <w:rPr>
                <w:bCs/>
                <w:iCs/>
                <w:sz w:val="24"/>
                <w:szCs w:val="24"/>
                <w:lang w:val="ru-RU"/>
              </w:rPr>
              <w:t xml:space="preserve"> описывать значимость своей профессии (специальности); применять стандарты антикоррупционного поведения.</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iCs/>
                <w:sz w:val="24"/>
                <w:szCs w:val="24"/>
                <w:lang w:val="ru-RU"/>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t xml:space="preserve">ОК 07. Содействовать сохранению окружающей среды, </w:t>
            </w:r>
            <w:r w:rsidRPr="005C5B0B">
              <w:rPr>
                <w:sz w:val="24"/>
                <w:szCs w:val="24"/>
                <w:lang w:val="ru-RU"/>
              </w:rPr>
              <w:lastRenderedPageBreak/>
              <w:t>ресурсосбережению, эффективно действовать в чрезвычайных ситуациях.</w:t>
            </w:r>
          </w:p>
          <w:p w:rsidR="005C5B0B" w:rsidRPr="005C5B0B" w:rsidRDefault="005C5B0B" w:rsidP="004C01EC">
            <w:pPr>
              <w:rPr>
                <w:sz w:val="24"/>
                <w:szCs w:val="24"/>
                <w:lang w:val="ru-RU"/>
              </w:rPr>
            </w:pP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iCs/>
                <w:sz w:val="24"/>
                <w:szCs w:val="24"/>
                <w:lang w:val="ru-RU"/>
              </w:rPr>
            </w:pPr>
            <w:r w:rsidRPr="005C5B0B">
              <w:rPr>
                <w:b/>
                <w:bCs/>
                <w:iCs/>
                <w:sz w:val="24"/>
                <w:szCs w:val="24"/>
                <w:lang w:val="ru-RU"/>
              </w:rPr>
              <w:lastRenderedPageBreak/>
              <w:t xml:space="preserve">Умения: </w:t>
            </w:r>
            <w:r w:rsidRPr="005C5B0B">
              <w:rPr>
                <w:bCs/>
                <w:iCs/>
                <w:sz w:val="24"/>
                <w:szCs w:val="24"/>
                <w:lang w:val="ru-RU"/>
              </w:rPr>
              <w:t xml:space="preserve">соблюдать нормы экологической безопасности; определять направления </w:t>
            </w:r>
            <w:r w:rsidRPr="005C5B0B">
              <w:rPr>
                <w:bCs/>
                <w:iCs/>
                <w:sz w:val="24"/>
                <w:szCs w:val="24"/>
                <w:lang w:val="ru-RU"/>
              </w:rPr>
              <w:lastRenderedPageBreak/>
              <w:t>ресурсосбережения в рамках профессиональной деятельности по профессии (специальности)</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iCs/>
                <w:sz w:val="24"/>
                <w:szCs w:val="24"/>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sz w:val="24"/>
                <w:szCs w:val="24"/>
                <w:lang w:val="ru-RU"/>
              </w:rPr>
            </w:pPr>
            <w:r w:rsidRPr="005C5B0B">
              <w:rPr>
                <w:sz w:val="24"/>
                <w:szCs w:val="24"/>
                <w:lang w:val="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iCs/>
                <w:sz w:val="24"/>
                <w:szCs w:val="24"/>
                <w:lang w:val="ru-RU"/>
              </w:rPr>
            </w:pPr>
            <w:r w:rsidRPr="005C5B0B">
              <w:rPr>
                <w:b/>
                <w:iCs/>
                <w:sz w:val="24"/>
                <w:szCs w:val="24"/>
                <w:lang w:val="ru-RU"/>
              </w:rPr>
              <w:t xml:space="preserve">Умения: </w:t>
            </w:r>
            <w:r w:rsidRPr="005C5B0B">
              <w:rPr>
                <w:iCs/>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p w:rsidR="005C5B0B" w:rsidRPr="005C5B0B" w:rsidRDefault="005C5B0B" w:rsidP="004C01EC">
            <w:pPr>
              <w:snapToGrid w:val="0"/>
              <w:jc w:val="both"/>
              <w:rPr>
                <w:lang w:val="ru-RU"/>
              </w:rPr>
            </w:pPr>
            <w:r w:rsidRPr="005C5B0B">
              <w:rPr>
                <w:b/>
                <w:iCs/>
                <w:sz w:val="24"/>
                <w:szCs w:val="24"/>
                <w:lang w:val="ru-RU"/>
              </w:rPr>
              <w:t xml:space="preserve">Знания: </w:t>
            </w:r>
            <w:r w:rsidRPr="005C5B0B">
              <w:rPr>
                <w:iCs/>
                <w:sz w:val="24"/>
                <w:szCs w:val="24"/>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0526F8" w:rsidRDefault="005C5B0B" w:rsidP="004C01EC">
            <w:pPr>
              <w:pStyle w:val="ConsPlusNormal"/>
              <w:rPr>
                <w:rFonts w:ascii="Times New Roman" w:hAnsi="Times New Roman" w:cs="Times New Roman"/>
                <w:sz w:val="24"/>
                <w:szCs w:val="24"/>
              </w:rPr>
            </w:pPr>
            <w:r w:rsidRPr="000526F8">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5C5B0B" w:rsidRPr="005C5B0B" w:rsidRDefault="005C5B0B" w:rsidP="004C01EC">
            <w:pPr>
              <w:rPr>
                <w:sz w:val="24"/>
                <w:szCs w:val="24"/>
                <w:lang w:val="ru-RU"/>
              </w:rPr>
            </w:pP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snapToGrid w:val="0"/>
              <w:jc w:val="both"/>
              <w:rPr>
                <w:bCs/>
                <w:iCs/>
                <w:sz w:val="24"/>
                <w:szCs w:val="24"/>
                <w:lang w:val="ru-RU"/>
              </w:rPr>
            </w:pPr>
            <w:r w:rsidRPr="005C5B0B">
              <w:rPr>
                <w:b/>
                <w:bCs/>
                <w:iCs/>
                <w:sz w:val="24"/>
                <w:szCs w:val="24"/>
                <w:lang w:val="ru-RU"/>
              </w:rPr>
              <w:t xml:space="preserve">Умения: </w:t>
            </w:r>
            <w:r w:rsidRPr="005C5B0B">
              <w:rPr>
                <w:bCs/>
                <w:iCs/>
                <w:sz w:val="24"/>
                <w:szCs w:val="24"/>
                <w:lang w:val="ru-RU"/>
              </w:rPr>
              <w:t>применять средства информационных технологий для решения профессиональных задач; использовать современное программное обеспечение</w:t>
            </w:r>
          </w:p>
          <w:p w:rsidR="005C5B0B" w:rsidRPr="005C5B0B" w:rsidRDefault="005C5B0B" w:rsidP="004C01EC">
            <w:pPr>
              <w:snapToGrid w:val="0"/>
              <w:jc w:val="both"/>
              <w:rPr>
                <w:lang w:val="ru-RU"/>
              </w:rPr>
            </w:pPr>
            <w:r w:rsidRPr="005C5B0B">
              <w:rPr>
                <w:b/>
                <w:bCs/>
                <w:iCs/>
                <w:sz w:val="24"/>
                <w:szCs w:val="24"/>
                <w:lang w:val="ru-RU"/>
              </w:rPr>
              <w:t xml:space="preserve">Знания: </w:t>
            </w:r>
            <w:r w:rsidRPr="005C5B0B">
              <w:rPr>
                <w:bCs/>
                <w:iCs/>
                <w:sz w:val="24"/>
                <w:szCs w:val="24"/>
                <w:lang w:val="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C5B0B" w:rsidTr="005C5B0B">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5B0B" w:rsidRDefault="005C5B0B" w:rsidP="004C01EC">
            <w:pPr>
              <w:jc w:val="center"/>
            </w:pPr>
            <w:r>
              <w:rPr>
                <w:sz w:val="24"/>
                <w:szCs w:val="24"/>
              </w:rPr>
              <w:t>Профессиональные компетенции</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rPr>
                <w:i/>
                <w:color w:val="000000"/>
                <w:sz w:val="24"/>
                <w:szCs w:val="24"/>
                <w:lang w:val="ru-RU"/>
              </w:rPr>
            </w:pPr>
            <w:r w:rsidRPr="005C5B0B">
              <w:rPr>
                <w:sz w:val="24"/>
                <w:szCs w:val="24"/>
                <w:lang w:val="ru-RU"/>
              </w:rPr>
              <w:t xml:space="preserve">ПК 4.1. </w:t>
            </w:r>
            <w:r w:rsidRPr="005C5B0B">
              <w:rPr>
                <w:color w:val="000000"/>
                <w:sz w:val="24"/>
                <w:szCs w:val="24"/>
                <w:lang w:val="ru-RU"/>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widowControl w:val="0"/>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участии в счетной проверке бухгалтерской отчетности;</w:t>
            </w:r>
          </w:p>
          <w:p w:rsidR="005C5B0B" w:rsidRPr="005C5B0B" w:rsidRDefault="005C5B0B" w:rsidP="004C01EC">
            <w:pPr>
              <w:widowControl w:val="0"/>
              <w:rPr>
                <w:color w:val="000000"/>
                <w:sz w:val="24"/>
                <w:szCs w:val="24"/>
                <w:lang w:val="ru-RU"/>
              </w:rPr>
            </w:pPr>
            <w:r w:rsidRPr="005C5B0B">
              <w:rPr>
                <w:b/>
                <w:sz w:val="24"/>
                <w:szCs w:val="24"/>
                <w:lang w:val="ru-RU"/>
              </w:rPr>
              <w:t>Умения:</w:t>
            </w:r>
            <w:r w:rsidRPr="005C5B0B">
              <w:rPr>
                <w:color w:val="000000"/>
                <w:sz w:val="24"/>
                <w:szCs w:val="24"/>
                <w:lang w:val="ru-RU"/>
              </w:rPr>
              <w:t xml:space="preserve">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w:t>
            </w:r>
            <w:r w:rsidRPr="009A3E44">
              <w:rPr>
                <w:color w:val="000000"/>
              </w:rPr>
              <w:lastRenderedPageBreak/>
              <w:t>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теоретические основы внутреннего контроля совершаемых фактов хозяйственной жизни и составления бухгалтерской (финансовой)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механизм отражения нарастающим итогом на счетах бухгалтерского учета данных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методы обобщения информации о хозяйственных операциях организации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составления шахматной таблицы и оборотно-сальдовой ведомости;</w:t>
            </w:r>
          </w:p>
          <w:p w:rsidR="005C5B0B" w:rsidRPr="005C5B0B" w:rsidRDefault="005C5B0B" w:rsidP="004C01EC">
            <w:pPr>
              <w:widowControl w:val="0"/>
              <w:rPr>
                <w:lang w:val="ru-RU"/>
              </w:rPr>
            </w:pPr>
            <w:r w:rsidRPr="005C5B0B">
              <w:rPr>
                <w:color w:val="000000"/>
                <w:lang w:val="ru-RU"/>
              </w:rPr>
              <w:t>методы определения результатов хозяйственной деятельности за отчетный период;</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color w:val="000000"/>
                <w:sz w:val="24"/>
                <w:szCs w:val="24"/>
                <w:lang w:val="ru-RU"/>
              </w:rPr>
            </w:pPr>
            <w:r w:rsidRPr="005C5B0B">
              <w:rPr>
                <w:sz w:val="24"/>
                <w:szCs w:val="24"/>
                <w:lang w:val="ru-RU"/>
              </w:rPr>
              <w:lastRenderedPageBreak/>
              <w:t>ПК 4.2. Составлять формы бухгалтерской (финансовой) отчетности в установленные законодательством сроки.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 xml:space="preserve">Практический опыт: </w:t>
            </w:r>
            <w:r w:rsidRPr="005C5B0B">
              <w:rPr>
                <w:sz w:val="24"/>
                <w:szCs w:val="24"/>
                <w:lang w:val="ru-RU"/>
              </w:rPr>
              <w:t>в</w:t>
            </w:r>
            <w:r w:rsidRPr="005C5B0B">
              <w:rPr>
                <w:b/>
                <w:sz w:val="24"/>
                <w:szCs w:val="24"/>
                <w:lang w:val="ru-RU"/>
              </w:rPr>
              <w:t xml:space="preserve"> </w:t>
            </w:r>
            <w:r w:rsidRPr="005C5B0B">
              <w:rPr>
                <w:color w:val="000000"/>
                <w:sz w:val="24"/>
                <w:szCs w:val="24"/>
                <w:lang w:val="ru-RU"/>
              </w:rPr>
              <w:t xml:space="preserve"> составлении бухгалтерской (финансовой) отчетности по Международным стандартам финансовой отчетности;</w:t>
            </w:r>
          </w:p>
          <w:p w:rsidR="005C5B0B" w:rsidRPr="005C5B0B" w:rsidRDefault="005C5B0B" w:rsidP="004C01EC">
            <w:pPr>
              <w:widowControl w:val="0"/>
              <w:rPr>
                <w:color w:val="000000"/>
                <w:sz w:val="24"/>
                <w:szCs w:val="24"/>
                <w:lang w:val="ru-RU"/>
              </w:rPr>
            </w:pPr>
            <w:r w:rsidRPr="005C5B0B">
              <w:rPr>
                <w:color w:val="000000"/>
                <w:sz w:val="24"/>
                <w:szCs w:val="24"/>
                <w:lang w:val="ru-RU"/>
              </w:rPr>
              <w:t>в участии в счетной проверке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отражать нарастающим итогом на счетах бухгалтерского учета имущественное и финансовое положение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определять результаты хозяйственной деятельности за отчетный период;</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закрывать бухгалтерские регистры и заполнять формы бухгалтерской отчетности в установленные законодательством сроки;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устанавливать идентичность показателей бухгалтерских отчетов;</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осваивать новые формы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адаптировать бухгалтерскую (финансовую) отчетность Российской Федерации к Международным стандартам финансовой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требования к бухгалтерской отчетности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состав и содержание форм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бухгалтерский баланс, отчет о финансовых результатах как основные формы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методы группировки и перенесения обобщенной учетной информации из оборотно-сальдовой ведомости в формы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процедуру составления приложений к </w:t>
            </w:r>
            <w:r w:rsidRPr="009A3E44">
              <w:rPr>
                <w:color w:val="000000"/>
              </w:rPr>
              <w:lastRenderedPageBreak/>
              <w:t>бухгалтерскому балансу и отчету о финансовых результатах;</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отражения изменений в учетной политике в целях бухгалтерского учета;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организации получения аудиторского заключения в случае необходимости;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сроки представления бухгалтерской отчетности;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правила внесения исправлений в бухгалтерскую отчетность в случае выявления неправильного отражения хозяйственных операций;</w:t>
            </w:r>
          </w:p>
          <w:p w:rsidR="005C5B0B" w:rsidRPr="005C5B0B" w:rsidRDefault="005C5B0B" w:rsidP="004C01EC">
            <w:pPr>
              <w:widowControl w:val="0"/>
              <w:rPr>
                <w:lang w:val="ru-RU"/>
              </w:rPr>
            </w:pPr>
            <w:r w:rsidRPr="005C5B0B">
              <w:rPr>
                <w:color w:val="000000"/>
                <w:lang w:val="ru-RU"/>
              </w:rPr>
              <w:t>международные стандарты финансовой отчетности (МСФО) и Директивы Европейского Сообщества о консолидированной отчетности</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color w:val="000000"/>
                <w:sz w:val="24"/>
                <w:szCs w:val="24"/>
                <w:lang w:val="ru-RU"/>
              </w:rPr>
            </w:pPr>
            <w:r w:rsidRPr="005C5B0B">
              <w:rPr>
                <w:sz w:val="24"/>
                <w:szCs w:val="24"/>
                <w:lang w:val="ru-RU"/>
              </w:rPr>
              <w:lastRenderedPageBreak/>
              <w:t>ПК 4.3. 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9A3E44" w:rsidRDefault="005C5B0B" w:rsidP="004C01EC">
            <w:pPr>
              <w:pStyle w:val="pboth"/>
              <w:spacing w:before="0" w:beforeAutospacing="0" w:after="0" w:afterAutospacing="0"/>
              <w:jc w:val="both"/>
              <w:textAlignment w:val="baseline"/>
              <w:rPr>
                <w:color w:val="000000"/>
              </w:rPr>
            </w:pPr>
            <w:r w:rsidRPr="009A3E44">
              <w:rPr>
                <w:b/>
              </w:rPr>
              <w:t xml:space="preserve">Практический опыт: </w:t>
            </w:r>
            <w:r w:rsidRPr="009A3E44">
              <w:t>в</w:t>
            </w:r>
            <w:r w:rsidRPr="009A3E44">
              <w:rPr>
                <w:color w:val="000000"/>
              </w:rPr>
              <w:t xml:space="preserve"> применении налоговых льгот;</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 разработке учетной политики в целях налогообложения;</w:t>
            </w:r>
          </w:p>
          <w:p w:rsidR="005C5B0B" w:rsidRPr="005C5B0B" w:rsidRDefault="005C5B0B" w:rsidP="004C01EC">
            <w:pPr>
              <w:widowControl w:val="0"/>
              <w:rPr>
                <w:color w:val="000000"/>
                <w:sz w:val="24"/>
                <w:szCs w:val="24"/>
                <w:lang w:val="ru-RU"/>
              </w:rPr>
            </w:pPr>
            <w:r w:rsidRPr="005C5B0B">
              <w:rPr>
                <w:color w:val="000000"/>
                <w:sz w:val="24"/>
                <w:szCs w:val="24"/>
                <w:lang w:val="ru-RU"/>
              </w:rPr>
              <w:t>в составлении налоговых деклараций, отчетов по страховым взносам во внебюджетные фонды и форм статистической отчетности, входящих в бухгалтерскую отчетность, в установленные законодательством сроки;</w:t>
            </w:r>
          </w:p>
          <w:p w:rsidR="005C5B0B" w:rsidRPr="005C5B0B" w:rsidRDefault="005C5B0B" w:rsidP="004C01EC">
            <w:pPr>
              <w:jc w:val="both"/>
              <w:rPr>
                <w:color w:val="000000"/>
                <w:sz w:val="24"/>
                <w:szCs w:val="24"/>
                <w:lang w:val="ru-RU"/>
              </w:rPr>
            </w:pPr>
            <w:r w:rsidRPr="005C5B0B">
              <w:rPr>
                <w:b/>
                <w:sz w:val="24"/>
                <w:szCs w:val="24"/>
                <w:lang w:val="ru-RU"/>
              </w:rPr>
              <w:t>Умения:</w:t>
            </w:r>
            <w:r w:rsidRPr="005C5B0B">
              <w:rPr>
                <w:color w:val="000000"/>
                <w:sz w:val="24"/>
                <w:szCs w:val="24"/>
                <w:lang w:val="ru-RU"/>
              </w:rPr>
              <w:t xml:space="preserve">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5C5B0B" w:rsidRPr="005C5B0B" w:rsidRDefault="005C5B0B" w:rsidP="004C01EC">
            <w:pPr>
              <w:widowControl w:val="0"/>
              <w:rPr>
                <w:color w:val="000000"/>
                <w:sz w:val="24"/>
                <w:szCs w:val="24"/>
                <w:lang w:val="ru-RU"/>
              </w:rPr>
            </w:pPr>
            <w:r w:rsidRPr="005C5B0B">
              <w:rPr>
                <w:color w:val="000000"/>
                <w:sz w:val="24"/>
                <w:szCs w:val="24"/>
                <w:lang w:val="ru-RU"/>
              </w:rPr>
              <w:t xml:space="preserve"> 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w:t>
            </w:r>
          </w:p>
          <w:p w:rsidR="005C5B0B" w:rsidRPr="009A3E44" w:rsidRDefault="005C5B0B" w:rsidP="004C01EC">
            <w:pPr>
              <w:jc w:val="both"/>
              <w:rPr>
                <w:b/>
                <w:sz w:val="24"/>
                <w:szCs w:val="24"/>
              </w:rPr>
            </w:pPr>
            <w:r w:rsidRPr="009A3E44">
              <w:rPr>
                <w:b/>
                <w:sz w:val="24"/>
                <w:szCs w:val="24"/>
              </w:rPr>
              <w:t>Знания:</w:t>
            </w:r>
          </w:p>
          <w:tbl>
            <w:tblPr>
              <w:tblW w:w="5106" w:type="dxa"/>
              <w:tblLayout w:type="fixed"/>
              <w:tblCellMar>
                <w:left w:w="0" w:type="dxa"/>
                <w:right w:w="0" w:type="dxa"/>
              </w:tblCellMar>
              <w:tblLook w:val="04A0" w:firstRow="1" w:lastRow="0" w:firstColumn="1" w:lastColumn="0" w:noHBand="0" w:noVBand="1"/>
            </w:tblPr>
            <w:tblGrid>
              <w:gridCol w:w="5106"/>
            </w:tblGrid>
            <w:tr w:rsidR="005C5B0B" w:rsidRPr="006645B7" w:rsidTr="004C01EC">
              <w:tc>
                <w:tcPr>
                  <w:tcW w:w="5106" w:type="dxa"/>
                  <w:tcBorders>
                    <w:top w:val="nil"/>
                    <w:left w:val="nil"/>
                    <w:bottom w:val="nil"/>
                    <w:right w:val="nil"/>
                  </w:tcBorders>
                  <w:vAlign w:val="bottom"/>
                  <w:hideMark/>
                </w:tcPr>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формы налоговых деклараций по налогам и сборам в бюджет и инструкции по их заполнению;</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форму отчетов по страховым взносам в ФНС России и государственные внебюджетные фонды и инструкцию по ее заполнению;</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форму статистической отчетности и инструкцию по ее заполнению;</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сроки представления налоговых деклараций в государственные налоговые органы, внебюджетные фонды и государственные органы статистики;</w:t>
                  </w:r>
                </w:p>
                <w:p w:rsidR="005C5B0B" w:rsidRPr="005C5B0B" w:rsidRDefault="005C5B0B" w:rsidP="004C01EC">
                  <w:pPr>
                    <w:jc w:val="both"/>
                    <w:textAlignment w:val="baseline"/>
                    <w:rPr>
                      <w:color w:val="000000"/>
                      <w:sz w:val="24"/>
                      <w:szCs w:val="24"/>
                      <w:lang w:val="ru-RU"/>
                    </w:rPr>
                  </w:pPr>
                  <w:r w:rsidRPr="005C5B0B">
                    <w:rPr>
                      <w:color w:val="000000"/>
                      <w:sz w:val="24"/>
                      <w:szCs w:val="24"/>
                      <w:lang w:val="ru-RU"/>
                    </w:rPr>
                    <w:t>содержание новых форм налоговых деклараций по налогам и сборам и новых инструкций по их заполнению;</w:t>
                  </w:r>
                </w:p>
              </w:tc>
            </w:tr>
          </w:tbl>
          <w:p w:rsidR="005C5B0B" w:rsidRPr="005C5B0B" w:rsidRDefault="005C5B0B" w:rsidP="004C01EC">
            <w:pPr>
              <w:widowControl w:val="0"/>
              <w:rPr>
                <w:lang w:val="ru-RU"/>
              </w:rPr>
            </w:pP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t xml:space="preserve">ПК 4.4. Проводить контроль и анализ информации об активах и финансовом положении организации, ее </w:t>
            </w:r>
            <w:r w:rsidRPr="005C5B0B">
              <w:rPr>
                <w:sz w:val="24"/>
                <w:szCs w:val="24"/>
                <w:lang w:val="ru-RU"/>
              </w:rPr>
              <w:lastRenderedPageBreak/>
              <w:t>платежеспособности и доходности.</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lastRenderedPageBreak/>
              <w:t>Практический опыт:</w:t>
            </w:r>
            <w:r w:rsidRPr="005C5B0B">
              <w:rPr>
                <w:color w:val="000000"/>
                <w:sz w:val="24"/>
                <w:szCs w:val="24"/>
                <w:lang w:val="ru-RU"/>
              </w:rPr>
              <w:t xml:space="preserve"> в составлении бухгалтерской отчетности и использовании ее для анализа финансового состояния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применять методы внутреннего контроля </w:t>
            </w:r>
            <w:r w:rsidRPr="009A3E44">
              <w:rPr>
                <w:color w:val="000000"/>
              </w:rPr>
              <w:lastRenderedPageBreak/>
              <w:t>(интервью, пересчет, обследование, аналитические процедуры, выборка);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выявлять и оценивать риски объекта внутреннего контроля и риски собственных ошибок;</w:t>
            </w:r>
          </w:p>
          <w:p w:rsidR="005C5B0B" w:rsidRPr="005C5B0B" w:rsidRDefault="005C5B0B" w:rsidP="004C01EC">
            <w:pPr>
              <w:jc w:val="both"/>
              <w:rPr>
                <w:color w:val="000000"/>
                <w:sz w:val="24"/>
                <w:szCs w:val="24"/>
                <w:lang w:val="ru-RU"/>
              </w:rPr>
            </w:pPr>
            <w:r w:rsidRPr="005C5B0B">
              <w:rPr>
                <w:color w:val="000000"/>
                <w:sz w:val="24"/>
                <w:szCs w:val="24"/>
                <w:lang w:val="ru-RU"/>
              </w:rPr>
              <w:t>оценивать соответствие производимых хозяйственных операций и эффективность использования активов правовой и нормативной базе;</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методы финансового анализа;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виды и приемы финансового анализа;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бухгалтерского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общей оценки структуры активов и источников их формирования по показателям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определения результатов общей оценки структуры активов и их источников по показателям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ликвидности бухгалтерского баланса;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порядок расчета финансовых коэффициентов для оценки платежеспособности;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состав критериев оценки несостоятельности (банкротства) организации;</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показателей финансовой устойчивости;</w:t>
            </w:r>
          </w:p>
          <w:p w:rsidR="005C5B0B" w:rsidRPr="00356250" w:rsidRDefault="005C5B0B" w:rsidP="004C01EC">
            <w:pPr>
              <w:pStyle w:val="pboth"/>
              <w:spacing w:before="0" w:beforeAutospacing="0" w:after="0" w:afterAutospacing="0"/>
              <w:jc w:val="both"/>
              <w:textAlignment w:val="baseline"/>
              <w:rPr>
                <w:color w:val="000000"/>
              </w:rPr>
            </w:pPr>
            <w:r w:rsidRPr="009A3E44">
              <w:rPr>
                <w:color w:val="000000"/>
              </w:rPr>
              <w:t>процедуры анализа отчета о финансо</w:t>
            </w:r>
            <w:r>
              <w:rPr>
                <w:color w:val="000000"/>
              </w:rPr>
              <w:t>вых результатах;</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lastRenderedPageBreak/>
              <w:t>ПК 4.5. Принимать участие в составлении бизнес-плана.</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анализе информации о финансовом положении организации, ее платежеспособности и доходности;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p w:rsidR="005C5B0B" w:rsidRPr="005C5B0B" w:rsidRDefault="005C5B0B" w:rsidP="004C01EC">
            <w:pPr>
              <w:jc w:val="both"/>
              <w:rPr>
                <w:lang w:val="ru-RU"/>
              </w:rPr>
            </w:pPr>
            <w:r w:rsidRPr="005C5B0B">
              <w:rPr>
                <w:b/>
                <w:sz w:val="24"/>
                <w:szCs w:val="24"/>
                <w:lang w:val="ru-RU"/>
              </w:rPr>
              <w:t>Знания:</w:t>
            </w:r>
            <w:r w:rsidRPr="005C5B0B">
              <w:rPr>
                <w:color w:val="000000"/>
                <w:sz w:val="24"/>
                <w:szCs w:val="24"/>
                <w:lang w:val="ru-RU"/>
              </w:rPr>
              <w:t xml:space="preserve"> принципы и методы общей оценки деловой активности организации, технологию расчета и анализа финансового цикла.</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анализе информации о финансовом положении организации, ее платежеспособности и доходности;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Умения:</w:t>
            </w:r>
            <w:r w:rsidRPr="009A3E44">
              <w:rPr>
                <w:color w:val="000000"/>
              </w:rPr>
              <w:t xml:space="preserve"> определять объем работ по финансовому анализу, потребность в трудовых, финансовых и материально-технических ресурсах;</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 xml:space="preserve">определять источники информации для проведения </w:t>
            </w:r>
            <w:r w:rsidRPr="009A3E44">
              <w:rPr>
                <w:color w:val="000000"/>
              </w:rPr>
              <w:lastRenderedPageBreak/>
              <w:t>анализа финансового состояния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распределять объем работ по проведению финансового анализа между работниками (группами работников);</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проверять качество аналитической информации, полученной в процессе проведения финансового анализа, и выполнять процедуры по ее обобщению;</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формировать аналитические отчеты и представлять их заинтересованным пользователям;</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координировать взаимодействие работников экономического субъекта в процессе проведения финансового анализа;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5C5B0B" w:rsidRPr="009A3E44" w:rsidRDefault="005C5B0B" w:rsidP="004C01EC">
            <w:pPr>
              <w:pStyle w:val="pboth"/>
              <w:spacing w:before="0" w:beforeAutospacing="0" w:after="0" w:afterAutospacing="0"/>
              <w:jc w:val="both"/>
              <w:textAlignment w:val="baseline"/>
              <w:rPr>
                <w:color w:val="000000"/>
              </w:rPr>
            </w:pPr>
            <w:r w:rsidRPr="009A3E44">
              <w:rPr>
                <w:color w:val="000000"/>
              </w:rPr>
              <w:t>применять результаты финансового анализа экономического субъекта для целей бюджетирования и управления денежными потоками;</w:t>
            </w:r>
          </w:p>
          <w:p w:rsidR="005C5B0B" w:rsidRPr="009A3E44" w:rsidRDefault="005C5B0B" w:rsidP="004C01EC">
            <w:pPr>
              <w:pStyle w:val="pboth"/>
              <w:spacing w:before="0" w:beforeAutospacing="0" w:after="0" w:afterAutospacing="0"/>
              <w:jc w:val="both"/>
              <w:textAlignment w:val="baseline"/>
              <w:rPr>
                <w:color w:val="000000"/>
              </w:rPr>
            </w:pPr>
            <w:r w:rsidRPr="009A3E44">
              <w:rPr>
                <w:b/>
              </w:rPr>
              <w:t>Знания:</w:t>
            </w:r>
            <w:r w:rsidRPr="009A3E44">
              <w:rPr>
                <w:color w:val="000000"/>
              </w:rPr>
              <w:t xml:space="preserve"> процедуры анализа уровня и динамики финансовых результатов по показателям отчетности;</w:t>
            </w:r>
          </w:p>
          <w:p w:rsidR="005C5B0B" w:rsidRPr="005C5B0B" w:rsidRDefault="005C5B0B" w:rsidP="004C01EC">
            <w:pPr>
              <w:jc w:val="both"/>
              <w:rPr>
                <w:lang w:val="ru-RU"/>
              </w:rPr>
            </w:pPr>
            <w:r w:rsidRPr="005C5B0B">
              <w:rPr>
                <w:color w:val="000000"/>
                <w:lang w:val="ru-RU"/>
              </w:rPr>
              <w:t>процедуры анализа влияния факторов на прибыль;</w:t>
            </w:r>
          </w:p>
        </w:tc>
      </w:tr>
      <w:tr w:rsidR="005C5B0B" w:rsidRPr="006645B7" w:rsidTr="005C5B0B">
        <w:tc>
          <w:tcPr>
            <w:tcW w:w="3936" w:type="dxa"/>
            <w:tcBorders>
              <w:top w:val="single" w:sz="4" w:space="0" w:color="000000"/>
              <w:left w:val="single" w:sz="4" w:space="0" w:color="000000"/>
              <w:bottom w:val="single" w:sz="4" w:space="0" w:color="000000"/>
            </w:tcBorders>
            <w:shd w:val="clear" w:color="auto" w:fill="auto"/>
          </w:tcPr>
          <w:p w:rsidR="005C5B0B" w:rsidRPr="005C5B0B" w:rsidRDefault="005C5B0B" w:rsidP="004C01EC">
            <w:pPr>
              <w:autoSpaceDE w:val="0"/>
              <w:rPr>
                <w:i/>
                <w:sz w:val="24"/>
                <w:szCs w:val="24"/>
                <w:lang w:val="ru-RU"/>
              </w:rPr>
            </w:pPr>
            <w:r w:rsidRPr="005C5B0B">
              <w:rPr>
                <w:sz w:val="24"/>
                <w:szCs w:val="24"/>
                <w:lang w:val="ru-RU"/>
              </w:rPr>
              <w:lastRenderedPageBreak/>
              <w:t>ПК 4.7. Проводить мониторинг устранения менеджментом выявленных нарушений, недостатков и рисков.</w:t>
            </w:r>
          </w:p>
        </w:tc>
        <w:tc>
          <w:tcPr>
            <w:tcW w:w="5675" w:type="dxa"/>
            <w:tcBorders>
              <w:top w:val="single" w:sz="4" w:space="0" w:color="000000"/>
              <w:left w:val="single" w:sz="4" w:space="0" w:color="000000"/>
              <w:bottom w:val="single" w:sz="4" w:space="0" w:color="000000"/>
              <w:right w:val="single" w:sz="4" w:space="0" w:color="000000"/>
            </w:tcBorders>
            <w:shd w:val="clear" w:color="auto" w:fill="auto"/>
          </w:tcPr>
          <w:p w:rsidR="005C5B0B" w:rsidRPr="005C5B0B" w:rsidRDefault="005C5B0B" w:rsidP="004C01EC">
            <w:pPr>
              <w:jc w:val="both"/>
              <w:rPr>
                <w:color w:val="000000"/>
                <w:sz w:val="24"/>
                <w:szCs w:val="24"/>
                <w:lang w:val="ru-RU"/>
              </w:rPr>
            </w:pPr>
            <w:r w:rsidRPr="005C5B0B">
              <w:rPr>
                <w:b/>
                <w:sz w:val="24"/>
                <w:szCs w:val="24"/>
                <w:lang w:val="ru-RU"/>
              </w:rPr>
              <w:t>Практический опыт:</w:t>
            </w:r>
            <w:r w:rsidRPr="005C5B0B">
              <w:rPr>
                <w:color w:val="000000"/>
                <w:sz w:val="24"/>
                <w:szCs w:val="24"/>
                <w:lang w:val="ru-RU"/>
              </w:rPr>
              <w:t xml:space="preserve"> в участии в счетной проверке бухгалтерской отчетности;</w:t>
            </w:r>
          </w:p>
          <w:p w:rsidR="005C5B0B" w:rsidRPr="005C5B0B" w:rsidRDefault="005C5B0B" w:rsidP="004C01EC">
            <w:pPr>
              <w:jc w:val="both"/>
              <w:rPr>
                <w:color w:val="000000"/>
                <w:sz w:val="24"/>
                <w:szCs w:val="24"/>
                <w:lang w:val="ru-RU"/>
              </w:rPr>
            </w:pPr>
            <w:r w:rsidRPr="005C5B0B">
              <w:rPr>
                <w:b/>
                <w:sz w:val="24"/>
                <w:szCs w:val="24"/>
                <w:lang w:val="ru-RU"/>
              </w:rPr>
              <w:t>Умения:</w:t>
            </w:r>
            <w:r w:rsidRPr="005C5B0B">
              <w:rPr>
                <w:color w:val="000000"/>
                <w:sz w:val="24"/>
                <w:szCs w:val="24"/>
                <w:lang w:val="ru-RU"/>
              </w:rPr>
              <w:t xml:space="preserve"> формировать информационную базу, отражающую ход устранения выявленных контрольными процедурами недостатков;</w:t>
            </w:r>
          </w:p>
          <w:p w:rsidR="005C5B0B" w:rsidRPr="005C5B0B" w:rsidRDefault="005C5B0B" w:rsidP="004C01EC">
            <w:pPr>
              <w:jc w:val="both"/>
              <w:rPr>
                <w:lang w:val="ru-RU"/>
              </w:rPr>
            </w:pPr>
            <w:r w:rsidRPr="005C5B0B">
              <w:rPr>
                <w:b/>
                <w:sz w:val="24"/>
                <w:szCs w:val="24"/>
                <w:lang w:val="ru-RU"/>
              </w:rPr>
              <w:t>Знания:</w:t>
            </w:r>
            <w:r w:rsidRPr="005C5B0B">
              <w:rPr>
                <w:color w:val="000000"/>
                <w:sz w:val="24"/>
                <w:szCs w:val="24"/>
                <w:lang w:val="ru-RU"/>
              </w:rPr>
              <w:t xml:space="preserve"> 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tc>
      </w:tr>
    </w:tbl>
    <w:p w:rsidR="00FA4708" w:rsidRDefault="00FA4708" w:rsidP="004C7071">
      <w:pPr>
        <w:keepNext/>
        <w:spacing w:after="120"/>
        <w:jc w:val="center"/>
        <w:outlineLvl w:val="0"/>
        <w:rPr>
          <w:rFonts w:eastAsia="Segoe UI"/>
          <w:b/>
          <w:bCs/>
          <w:caps/>
          <w:kern w:val="32"/>
          <w:sz w:val="24"/>
          <w:szCs w:val="24"/>
          <w:lang w:val="ru-RU" w:eastAsia="x-none"/>
        </w:rPr>
      </w:pPr>
    </w:p>
    <w:p w:rsidR="00D67577" w:rsidRDefault="00D67577" w:rsidP="004C7071">
      <w:pPr>
        <w:keepNext/>
        <w:spacing w:after="120"/>
        <w:jc w:val="center"/>
        <w:outlineLvl w:val="0"/>
        <w:rPr>
          <w:rFonts w:eastAsia="Segoe UI"/>
          <w:b/>
          <w:bCs/>
          <w:caps/>
          <w:kern w:val="32"/>
          <w:sz w:val="24"/>
          <w:szCs w:val="24"/>
          <w:lang w:val="ru-RU" w:eastAsia="x-none"/>
        </w:rPr>
      </w:pPr>
    </w:p>
    <w:p w:rsidR="002079F0" w:rsidRDefault="002079F0" w:rsidP="004C7071">
      <w:pPr>
        <w:keepNext/>
        <w:spacing w:after="120"/>
        <w:jc w:val="center"/>
        <w:outlineLvl w:val="0"/>
        <w:rPr>
          <w:rFonts w:eastAsia="Segoe UI"/>
          <w:b/>
          <w:bCs/>
          <w:caps/>
          <w:kern w:val="32"/>
          <w:sz w:val="24"/>
          <w:szCs w:val="24"/>
          <w:lang w:val="ru-RU" w:eastAsia="x-none"/>
        </w:rPr>
      </w:pPr>
    </w:p>
    <w:p w:rsidR="002079F0" w:rsidRDefault="002079F0" w:rsidP="004C7071">
      <w:pPr>
        <w:keepNext/>
        <w:spacing w:after="120"/>
        <w:jc w:val="center"/>
        <w:outlineLvl w:val="0"/>
        <w:rPr>
          <w:rFonts w:eastAsia="Segoe UI"/>
          <w:b/>
          <w:bCs/>
          <w:caps/>
          <w:kern w:val="32"/>
          <w:sz w:val="24"/>
          <w:szCs w:val="24"/>
          <w:lang w:val="ru-RU" w:eastAsia="x-none"/>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2. Структура и содержание </w:t>
      </w:r>
      <w:r w:rsidRPr="004C7071">
        <w:rPr>
          <w:rFonts w:eastAsia="Segoe UI"/>
          <w:b/>
          <w:bCs/>
          <w:caps/>
          <w:kern w:val="32"/>
          <w:sz w:val="24"/>
          <w:szCs w:val="24"/>
          <w:lang w:val="ru-RU" w:eastAsia="x-none"/>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pPr w:leftFromText="180" w:rightFromText="180" w:horzAnchor="margin" w:tblpY="660"/>
        <w:tblOverlap w:val="never"/>
        <w:tblW w:w="0" w:type="auto"/>
        <w:tblCellMar>
          <w:left w:w="0" w:type="dxa"/>
          <w:right w:w="0" w:type="dxa"/>
        </w:tblCellMar>
        <w:tblLook w:val="0000" w:firstRow="0" w:lastRow="0" w:firstColumn="0" w:lastColumn="0" w:noHBand="0" w:noVBand="0"/>
      </w:tblPr>
      <w:tblGrid>
        <w:gridCol w:w="6179"/>
        <w:gridCol w:w="2748"/>
      </w:tblGrid>
      <w:tr w:rsidR="00BE03A9" w:rsidRPr="00BE03A9" w:rsidTr="00E265EE">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r w:rsidRPr="00BE03A9">
              <w:rPr>
                <w:b/>
                <w:color w:val="000000"/>
                <w:sz w:val="28"/>
                <w:szCs w:val="28"/>
              </w:rPr>
              <w:t>Вид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r w:rsidRPr="00BE03A9">
              <w:rPr>
                <w:b/>
                <w:color w:val="000000"/>
                <w:sz w:val="28"/>
                <w:szCs w:val="28"/>
              </w:rPr>
              <w:t>Объем часов</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Максимальная учебная нагрузка (всего):</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5B0B" w:rsidRDefault="007C382A" w:rsidP="00BE03A9">
            <w:pPr>
              <w:jc w:val="center"/>
              <w:rPr>
                <w:sz w:val="28"/>
                <w:szCs w:val="28"/>
                <w:lang w:val="ru-RU"/>
              </w:rPr>
            </w:pPr>
            <w:r>
              <w:rPr>
                <w:sz w:val="28"/>
                <w:szCs w:val="28"/>
                <w:lang w:val="ru-RU"/>
              </w:rPr>
              <w:t>13</w:t>
            </w:r>
            <w:r w:rsidR="005C5B0B">
              <w:rPr>
                <w:sz w:val="28"/>
                <w:szCs w:val="28"/>
                <w:lang w:val="ru-RU"/>
              </w:rPr>
              <w:t>8</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обязательная учебная нагрузка (аудиторные учебные занятия):</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5B0B" w:rsidRDefault="007C382A" w:rsidP="00BE03A9">
            <w:pPr>
              <w:jc w:val="center"/>
              <w:rPr>
                <w:sz w:val="28"/>
                <w:szCs w:val="28"/>
                <w:lang w:val="ru-RU"/>
              </w:rPr>
            </w:pPr>
            <w:r>
              <w:rPr>
                <w:sz w:val="28"/>
                <w:szCs w:val="28"/>
                <w:lang w:val="ru-RU"/>
              </w:rPr>
              <w:t>13</w:t>
            </w:r>
            <w:r w:rsidR="005C5B0B">
              <w:rPr>
                <w:sz w:val="28"/>
                <w:szCs w:val="28"/>
                <w:lang w:val="ru-RU"/>
              </w:rPr>
              <w:t>8</w:t>
            </w:r>
          </w:p>
        </w:tc>
      </w:tr>
      <w:tr w:rsidR="00BE03A9" w:rsidRPr="00BE03A9" w:rsidTr="00E265EE">
        <w:trPr>
          <w:trHeight w:val="260"/>
        </w:trPr>
        <w:tc>
          <w:tcPr>
            <w:tcW w:w="864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color w:val="000000"/>
                <w:sz w:val="28"/>
                <w:szCs w:val="28"/>
              </w:rPr>
            </w:pPr>
            <w:r w:rsidRPr="00BE03A9">
              <w:rPr>
                <w:color w:val="000000"/>
                <w:sz w:val="28"/>
                <w:szCs w:val="28"/>
                <w:lang w:val="ru-RU"/>
              </w:rPr>
              <w:t>в том числе:</w:t>
            </w:r>
          </w:p>
        </w:tc>
      </w:tr>
      <w:tr w:rsidR="00BE03A9" w:rsidRPr="00BE03A9" w:rsidTr="00E265EE">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BE03A9" w:rsidP="00A135F5">
            <w:pPr>
              <w:rPr>
                <w:sz w:val="28"/>
                <w:szCs w:val="28"/>
                <w:lang w:val="ru-RU"/>
              </w:rPr>
            </w:pPr>
            <w:r w:rsidRPr="00BE03A9">
              <w:rPr>
                <w:sz w:val="28"/>
                <w:szCs w:val="28"/>
                <w:lang w:val="ru-RU"/>
              </w:rPr>
              <w:t xml:space="preserve">лекции </w:t>
            </w:r>
          </w:p>
        </w:tc>
        <w:tc>
          <w:tcPr>
            <w:tcW w:w="2462"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7C382A" w:rsidP="007C382A">
            <w:pPr>
              <w:jc w:val="center"/>
              <w:rPr>
                <w:sz w:val="28"/>
                <w:szCs w:val="28"/>
                <w:lang w:val="ru-RU"/>
              </w:rPr>
            </w:pPr>
            <w:r>
              <w:rPr>
                <w:sz w:val="28"/>
                <w:szCs w:val="28"/>
                <w:lang w:val="ru-RU"/>
              </w:rPr>
              <w:t>92</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rPr>
            </w:pPr>
            <w:r w:rsidRPr="00BE03A9">
              <w:rPr>
                <w:color w:val="000000"/>
                <w:sz w:val="28"/>
                <w:szCs w:val="28"/>
              </w:rPr>
              <w:t xml:space="preserve">практические занятия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7C382A" w:rsidP="00BE03A9">
            <w:pPr>
              <w:jc w:val="center"/>
              <w:rPr>
                <w:sz w:val="28"/>
                <w:szCs w:val="28"/>
                <w:lang w:val="ru-RU"/>
              </w:rPr>
            </w:pPr>
            <w:r>
              <w:rPr>
                <w:sz w:val="28"/>
                <w:szCs w:val="28"/>
                <w:lang w:val="ru-RU"/>
              </w:rPr>
              <w:t>46</w:t>
            </w:r>
          </w:p>
        </w:tc>
      </w:tr>
      <w:tr w:rsidR="00BE03A9" w:rsidRPr="006645B7"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самостоятельная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4C01EC" w:rsidRDefault="00BE03A9" w:rsidP="00BE03A9">
            <w:pPr>
              <w:jc w:val="center"/>
              <w:rPr>
                <w:sz w:val="28"/>
                <w:szCs w:val="28"/>
                <w:lang w:val="ru-RU"/>
              </w:rPr>
            </w:pP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b/>
                <w:color w:val="000000"/>
                <w:sz w:val="28"/>
                <w:szCs w:val="28"/>
                <w:lang w:val="ru-RU"/>
              </w:rPr>
            </w:pPr>
            <w:r w:rsidRPr="00BE03A9">
              <w:rPr>
                <w:b/>
                <w:color w:val="000000"/>
                <w:sz w:val="28"/>
                <w:szCs w:val="28"/>
                <w:lang w:val="ru-RU"/>
              </w:rPr>
              <w:t>промежуточная аттестация:</w:t>
            </w:r>
          </w:p>
          <w:p w:rsidR="00BE03A9" w:rsidRPr="00BE03A9" w:rsidRDefault="00BE03A9" w:rsidP="00BE03A9">
            <w:pPr>
              <w:rPr>
                <w:b/>
                <w:color w:val="000000"/>
                <w:sz w:val="28"/>
                <w:szCs w:val="28"/>
                <w:lang w:val="ru-RU"/>
              </w:rPr>
            </w:pP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i/>
                <w:sz w:val="28"/>
                <w:szCs w:val="28"/>
                <w:lang w:val="ru-RU"/>
              </w:rPr>
            </w:pPr>
            <w:r w:rsidRPr="00BE03A9">
              <w:rPr>
                <w:color w:val="000000"/>
                <w:sz w:val="28"/>
                <w:szCs w:val="28"/>
                <w:lang w:val="ru-RU"/>
              </w:rPr>
              <w:t>д</w:t>
            </w:r>
            <w:r w:rsidRPr="00BE03A9">
              <w:rPr>
                <w:color w:val="000000"/>
                <w:sz w:val="28"/>
                <w:szCs w:val="28"/>
              </w:rPr>
              <w:t>ифференцированный зачет</w:t>
            </w:r>
          </w:p>
        </w:tc>
      </w:tr>
    </w:tbl>
    <w:p w:rsidR="004C7071" w:rsidRPr="004C7071" w:rsidRDefault="004C7071" w:rsidP="004C7071">
      <w:pPr>
        <w:rPr>
          <w:rFonts w:eastAsia="Calibri"/>
          <w:iCs/>
          <w:sz w:val="24"/>
          <w:szCs w:val="24"/>
          <w:lang w:val="ru-RU"/>
        </w:rPr>
      </w:pPr>
    </w:p>
    <w:p w:rsid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Style w:val="10"/>
        <w:tblW w:w="4930" w:type="pct"/>
        <w:tblLook w:val="01E0" w:firstRow="1" w:lastRow="1" w:firstColumn="1" w:lastColumn="1" w:noHBand="0" w:noVBand="0"/>
      </w:tblPr>
      <w:tblGrid>
        <w:gridCol w:w="2402"/>
        <w:gridCol w:w="7035"/>
      </w:tblGrid>
      <w:tr w:rsidR="00FC3E1D" w:rsidRPr="006645B7" w:rsidTr="004C01EC">
        <w:tc>
          <w:tcPr>
            <w:tcW w:w="5000" w:type="pct"/>
            <w:gridSpan w:val="2"/>
          </w:tcPr>
          <w:p w:rsidR="00FC3E1D" w:rsidRPr="00FC3E1D" w:rsidRDefault="00FC3E1D" w:rsidP="004C01EC">
            <w:pPr>
              <w:rPr>
                <w:b/>
                <w:color w:val="000000"/>
                <w:shd w:val="clear" w:color="auto" w:fill="FFFFFF"/>
                <w:lang w:val="ru-RU"/>
              </w:rPr>
            </w:pPr>
            <w:r>
              <w:rPr>
                <w:b/>
                <w:color w:val="000000"/>
                <w:shd w:val="clear" w:color="auto" w:fill="FFFFFF"/>
                <w:lang w:val="ru-RU"/>
              </w:rPr>
              <w:t>Раздел 1</w:t>
            </w:r>
            <w:r w:rsidRPr="00FC3E1D">
              <w:rPr>
                <w:b/>
                <w:color w:val="000000"/>
                <w:shd w:val="clear" w:color="auto" w:fill="FFFFFF"/>
                <w:lang w:val="ru-RU"/>
              </w:rPr>
              <w:t>. Технология составления бухгалтерской отчетности</w:t>
            </w:r>
          </w:p>
        </w:tc>
      </w:tr>
      <w:tr w:rsidR="00FC3E1D" w:rsidRPr="00C6754B" w:rsidTr="004C01EC">
        <w:tc>
          <w:tcPr>
            <w:tcW w:w="5000" w:type="pct"/>
            <w:gridSpan w:val="2"/>
          </w:tcPr>
          <w:p w:rsidR="00FC3E1D" w:rsidRPr="00FC3E1D" w:rsidRDefault="00FC3E1D" w:rsidP="004C01EC">
            <w:pPr>
              <w:rPr>
                <w:b/>
                <w:color w:val="000000"/>
                <w:shd w:val="clear" w:color="auto" w:fill="FFFFFF"/>
                <w:lang w:val="ru-RU"/>
              </w:rPr>
            </w:pPr>
            <w:r w:rsidRPr="00FC3E1D">
              <w:rPr>
                <w:b/>
                <w:color w:val="000000"/>
                <w:shd w:val="clear" w:color="auto" w:fill="FFFFFF"/>
                <w:lang w:val="ru-RU"/>
              </w:rPr>
              <w:t>МДК 02.02 Технология составления бухгалтерской отчетности</w:t>
            </w:r>
          </w:p>
        </w:tc>
      </w:tr>
      <w:tr w:rsidR="00FC3E1D" w:rsidRPr="00345851" w:rsidTr="004C01EC">
        <w:tc>
          <w:tcPr>
            <w:tcW w:w="1265" w:type="pct"/>
            <w:vMerge w:val="restart"/>
          </w:tcPr>
          <w:p w:rsidR="00FC3E1D" w:rsidRPr="00FC3E1D" w:rsidRDefault="006645B7" w:rsidP="004C01EC">
            <w:pPr>
              <w:jc w:val="center"/>
              <w:rPr>
                <w:b/>
                <w:bCs/>
                <w:sz w:val="24"/>
                <w:szCs w:val="24"/>
                <w:lang w:val="ru-RU"/>
              </w:rPr>
            </w:pPr>
            <w:hyperlink r:id="rId13"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.1. Нормативное регулирование, состав и содержание бухгалтерской отчетности</w:t>
              </w:r>
            </w:hyperlink>
          </w:p>
        </w:tc>
        <w:tc>
          <w:tcPr>
            <w:tcW w:w="3735" w:type="pct"/>
          </w:tcPr>
          <w:p w:rsidR="00FC3E1D" w:rsidRPr="00345851" w:rsidRDefault="00FC3E1D" w:rsidP="004C01EC">
            <w:pPr>
              <w:rPr>
                <w:b/>
                <w:sz w:val="24"/>
                <w:szCs w:val="24"/>
              </w:rPr>
            </w:pPr>
            <w:r w:rsidRPr="00345851">
              <w:rPr>
                <w:b/>
                <w:bCs/>
                <w:sz w:val="24"/>
                <w:szCs w:val="24"/>
              </w:rPr>
              <w:t xml:space="preserve">Содержание </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 xml:space="preserve">Нормативное регулирование бухгалтерской отчетности в России.    </w:t>
            </w:r>
          </w:p>
          <w:p w:rsidR="00FC3E1D" w:rsidRPr="00FC3E1D" w:rsidRDefault="00FC3E1D" w:rsidP="004C01EC">
            <w:pPr>
              <w:rPr>
                <w:sz w:val="24"/>
                <w:szCs w:val="24"/>
                <w:lang w:val="ru-RU"/>
              </w:rPr>
            </w:pPr>
            <w:r w:rsidRPr="00FC3E1D">
              <w:rPr>
                <w:sz w:val="24"/>
                <w:szCs w:val="24"/>
                <w:lang w:val="ru-RU"/>
              </w:rPr>
              <w:t>Виды и пользователи бухгалтерской отчетности.</w:t>
            </w:r>
          </w:p>
          <w:p w:rsidR="00FC3E1D" w:rsidRPr="00FC3E1D" w:rsidRDefault="00FC3E1D" w:rsidP="004C01EC">
            <w:pPr>
              <w:rPr>
                <w:sz w:val="24"/>
                <w:szCs w:val="24"/>
                <w:lang w:val="ru-RU"/>
              </w:rPr>
            </w:pPr>
            <w:r w:rsidRPr="00FC3E1D">
              <w:rPr>
                <w:sz w:val="24"/>
                <w:szCs w:val="24"/>
                <w:lang w:val="ru-RU"/>
              </w:rPr>
              <w:t>Законодательные основы формирования бухгалтерской отчетности.</w:t>
            </w:r>
          </w:p>
          <w:p w:rsidR="00FC3E1D" w:rsidRPr="00FC3E1D" w:rsidRDefault="00FC3E1D" w:rsidP="004C01EC">
            <w:pPr>
              <w:rPr>
                <w:sz w:val="24"/>
                <w:szCs w:val="24"/>
                <w:lang w:val="ru-RU"/>
              </w:rPr>
            </w:pPr>
            <w:r w:rsidRPr="00FC3E1D">
              <w:rPr>
                <w:sz w:val="24"/>
                <w:szCs w:val="24"/>
                <w:lang w:val="ru-RU"/>
              </w:rPr>
              <w:t>Состав годовой и промежуточной бухгалтерской отчетности.</w:t>
            </w:r>
          </w:p>
          <w:p w:rsidR="00FC3E1D" w:rsidRPr="00FC3E1D" w:rsidRDefault="00FC3E1D" w:rsidP="004C01EC">
            <w:pPr>
              <w:rPr>
                <w:b/>
                <w:sz w:val="24"/>
                <w:szCs w:val="24"/>
                <w:lang w:val="ru-RU"/>
              </w:rPr>
            </w:pPr>
            <w:r w:rsidRPr="00FC3E1D">
              <w:rPr>
                <w:sz w:val="24"/>
                <w:szCs w:val="24"/>
                <w:lang w:val="ru-RU"/>
              </w:rPr>
              <w:t>Адаптация бухгалтерской отчетности к международным стандартам финансовой отчетности.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b/>
                <w:sz w:val="24"/>
                <w:szCs w:val="24"/>
                <w:lang w:val="ru-RU"/>
              </w:rPr>
            </w:pPr>
            <w:r w:rsidRPr="00FC3E1D">
              <w:rPr>
                <w:b/>
                <w:bCs/>
                <w:sz w:val="24"/>
                <w:szCs w:val="24"/>
                <w:lang w:val="ru-RU"/>
              </w:rPr>
              <w:t>В том числе практических и лабораторных занятий</w:t>
            </w:r>
          </w:p>
        </w:tc>
      </w:tr>
      <w:tr w:rsidR="00FC3E1D" w:rsidRPr="00345851" w:rsidTr="004C01EC">
        <w:tc>
          <w:tcPr>
            <w:tcW w:w="1265" w:type="pct"/>
            <w:vMerge/>
          </w:tcPr>
          <w:p w:rsidR="00FC3E1D" w:rsidRPr="00FC3E1D" w:rsidRDefault="00FC3E1D" w:rsidP="004C01EC">
            <w:pPr>
              <w:rPr>
                <w:b/>
                <w:bCs/>
                <w:sz w:val="24"/>
                <w:szCs w:val="24"/>
                <w:lang w:val="ru-RU"/>
              </w:rPr>
            </w:pPr>
          </w:p>
        </w:tc>
        <w:tc>
          <w:tcPr>
            <w:tcW w:w="3735" w:type="pct"/>
          </w:tcPr>
          <w:p w:rsidR="00FC3E1D" w:rsidRPr="00345851" w:rsidRDefault="00FC3E1D" w:rsidP="004C01EC">
            <w:pPr>
              <w:jc w:val="both"/>
              <w:rPr>
                <w:sz w:val="24"/>
                <w:szCs w:val="24"/>
              </w:rPr>
            </w:pPr>
            <w:r w:rsidRPr="00FC3E1D">
              <w:rPr>
                <w:sz w:val="24"/>
                <w:szCs w:val="24"/>
                <w:lang w:val="ru-RU"/>
              </w:rPr>
              <w:t>1. «</w:t>
            </w:r>
            <w:hyperlink r:id="rId14" w:history="1">
              <w:r w:rsidRPr="00FC3E1D">
                <w:rPr>
                  <w:bCs/>
                  <w:sz w:val="24"/>
                  <w:szCs w:val="24"/>
                  <w:shd w:val="clear" w:color="auto" w:fill="FFFFFF"/>
                  <w:lang w:val="ru-RU"/>
                </w:rPr>
                <w:t>Нормативное регулирование, состав и содержание бухгалтерской отчетности</w:t>
              </w:r>
            </w:hyperlink>
            <w:r w:rsidRPr="00FC3E1D">
              <w:rPr>
                <w:sz w:val="24"/>
                <w:szCs w:val="24"/>
                <w:lang w:val="ru-RU"/>
              </w:rPr>
              <w:t xml:space="preserve">. </w:t>
            </w:r>
            <w:r w:rsidRPr="00345851">
              <w:rPr>
                <w:sz w:val="24"/>
                <w:szCs w:val="24"/>
              </w:rPr>
              <w:t>Решение ситуационных задач».</w:t>
            </w:r>
          </w:p>
        </w:tc>
      </w:tr>
      <w:tr w:rsidR="00FC3E1D" w:rsidRPr="00345851" w:rsidTr="004C01EC">
        <w:tc>
          <w:tcPr>
            <w:tcW w:w="1265" w:type="pct"/>
            <w:vMerge w:val="restart"/>
          </w:tcPr>
          <w:p w:rsidR="00FC3E1D" w:rsidRPr="00FC3E1D" w:rsidRDefault="006645B7" w:rsidP="00FC3E1D">
            <w:pPr>
              <w:jc w:val="center"/>
              <w:rPr>
                <w:b/>
                <w:bCs/>
                <w:sz w:val="24"/>
                <w:szCs w:val="24"/>
                <w:lang w:val="ru-RU"/>
              </w:rPr>
            </w:pPr>
            <w:hyperlink r:id="rId15"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.2. Техника составления бухгалтерского баланса</w:t>
              </w:r>
            </w:hyperlink>
          </w:p>
        </w:tc>
        <w:tc>
          <w:tcPr>
            <w:tcW w:w="3735" w:type="pct"/>
          </w:tcPr>
          <w:p w:rsidR="00FC3E1D" w:rsidRPr="00345851" w:rsidRDefault="00FC3E1D" w:rsidP="004C01EC">
            <w:pPr>
              <w:rPr>
                <w:sz w:val="24"/>
                <w:szCs w:val="24"/>
              </w:rPr>
            </w:pPr>
            <w:r w:rsidRPr="00345851">
              <w:rPr>
                <w:b/>
                <w:bCs/>
                <w:sz w:val="24"/>
                <w:szCs w:val="24"/>
              </w:rPr>
              <w:t>Содержание</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Структура и содержание бухгалтерского баланса.</w:t>
            </w:r>
          </w:p>
          <w:p w:rsidR="00FC3E1D" w:rsidRPr="00FC3E1D" w:rsidRDefault="00FC3E1D" w:rsidP="004C01EC">
            <w:pPr>
              <w:rPr>
                <w:sz w:val="24"/>
                <w:szCs w:val="24"/>
                <w:lang w:val="ru-RU"/>
              </w:rPr>
            </w:pPr>
            <w:r w:rsidRPr="00FC3E1D">
              <w:rPr>
                <w:sz w:val="24"/>
                <w:szCs w:val="24"/>
                <w:lang w:val="ru-RU"/>
              </w:rPr>
              <w:t>Виды бухгалтерских балансов.</w:t>
            </w:r>
          </w:p>
          <w:p w:rsidR="00FC3E1D" w:rsidRPr="00FC3E1D" w:rsidRDefault="00FC3E1D" w:rsidP="004C01EC">
            <w:pPr>
              <w:rPr>
                <w:sz w:val="24"/>
                <w:szCs w:val="24"/>
                <w:lang w:val="ru-RU"/>
              </w:rPr>
            </w:pPr>
            <w:r w:rsidRPr="00FC3E1D">
              <w:rPr>
                <w:sz w:val="24"/>
                <w:szCs w:val="24"/>
                <w:lang w:val="ru-RU"/>
              </w:rPr>
              <w:t>Подготовительные работы в бухгалтерии перед составлением бухгалтерской отчетности.</w:t>
            </w:r>
          </w:p>
          <w:p w:rsidR="00FC3E1D" w:rsidRPr="00FC3E1D" w:rsidRDefault="00FC3E1D" w:rsidP="004C01EC">
            <w:pPr>
              <w:rPr>
                <w:sz w:val="24"/>
                <w:szCs w:val="24"/>
                <w:lang w:val="ru-RU"/>
              </w:rPr>
            </w:pPr>
            <w:r w:rsidRPr="00FC3E1D">
              <w:rPr>
                <w:sz w:val="24"/>
                <w:szCs w:val="24"/>
                <w:lang w:val="ru-RU"/>
              </w:rPr>
              <w:t>Характеристика и техника составления статей актива бухгалтерского баланса.</w:t>
            </w:r>
          </w:p>
          <w:p w:rsidR="00FC3E1D" w:rsidRPr="00FC3E1D" w:rsidRDefault="00FC3E1D" w:rsidP="004C01EC">
            <w:pPr>
              <w:rPr>
                <w:sz w:val="24"/>
                <w:szCs w:val="24"/>
                <w:lang w:val="ru-RU"/>
              </w:rPr>
            </w:pPr>
            <w:r w:rsidRPr="00FC3E1D">
              <w:rPr>
                <w:sz w:val="24"/>
                <w:szCs w:val="24"/>
                <w:lang w:val="ru-RU"/>
              </w:rPr>
              <w:t>Характеристика и техника составления статей пассива баланса.</w:t>
            </w:r>
          </w:p>
          <w:p w:rsidR="00FC3E1D" w:rsidRPr="00FC3E1D" w:rsidRDefault="00FC3E1D" w:rsidP="004C01EC">
            <w:pPr>
              <w:rPr>
                <w:sz w:val="24"/>
                <w:szCs w:val="24"/>
                <w:lang w:val="ru-RU"/>
              </w:rPr>
            </w:pPr>
            <w:r w:rsidRPr="00FC3E1D">
              <w:rPr>
                <w:sz w:val="24"/>
                <w:szCs w:val="24"/>
                <w:lang w:val="ru-RU"/>
              </w:rPr>
              <w:t>Ответственность за непредставление или представление недостоверной отчетности.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b/>
                <w:bCs/>
                <w:sz w:val="24"/>
                <w:szCs w:val="24"/>
                <w:lang w:val="ru-RU"/>
              </w:rPr>
            </w:pPr>
            <w:r w:rsidRPr="00FC3E1D">
              <w:rPr>
                <w:sz w:val="24"/>
                <w:szCs w:val="24"/>
                <w:lang w:val="ru-RU"/>
              </w:rPr>
              <w:t>1. Подготовительные работы, предшествующие составлению бухгалтерского баланса.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2. Характеристика и техника заполнения статей актива бухгалтерского баланса.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3. Характеристика и техника заполнения статей пассива баланса.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4. Взаимоувязка статей баланса с другими формами.</w:t>
            </w:r>
          </w:p>
        </w:tc>
      </w:tr>
      <w:tr w:rsidR="00FC3E1D" w:rsidRPr="00345851" w:rsidTr="004C01EC">
        <w:tc>
          <w:tcPr>
            <w:tcW w:w="1265" w:type="pct"/>
            <w:vMerge w:val="restart"/>
          </w:tcPr>
          <w:p w:rsidR="00FC3E1D" w:rsidRPr="00FC3E1D" w:rsidRDefault="006645B7" w:rsidP="00FC3E1D">
            <w:pPr>
              <w:jc w:val="center"/>
              <w:rPr>
                <w:b/>
                <w:bCs/>
                <w:sz w:val="24"/>
                <w:szCs w:val="24"/>
                <w:lang w:val="ru-RU"/>
              </w:rPr>
            </w:pPr>
            <w:hyperlink r:id="rId16"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.3. Отчет о финансовых результатах и техника его составления.</w:t>
              </w:r>
            </w:hyperlink>
          </w:p>
        </w:tc>
        <w:tc>
          <w:tcPr>
            <w:tcW w:w="3735" w:type="pct"/>
          </w:tcPr>
          <w:p w:rsidR="00FC3E1D" w:rsidRPr="00345851" w:rsidRDefault="00FC3E1D" w:rsidP="004C01EC">
            <w:pPr>
              <w:rPr>
                <w:sz w:val="24"/>
                <w:szCs w:val="24"/>
              </w:rPr>
            </w:pPr>
            <w:r w:rsidRPr="00345851">
              <w:rPr>
                <w:b/>
                <w:bCs/>
                <w:sz w:val="24"/>
                <w:szCs w:val="24"/>
              </w:rPr>
              <w:t>Содержание</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отчета о финансовых результатах.</w:t>
            </w:r>
          </w:p>
          <w:p w:rsidR="00FC3E1D" w:rsidRPr="00FC3E1D" w:rsidRDefault="00FC3E1D" w:rsidP="004C01EC">
            <w:pPr>
              <w:rPr>
                <w:sz w:val="24"/>
                <w:szCs w:val="24"/>
                <w:lang w:val="ru-RU"/>
              </w:rPr>
            </w:pPr>
            <w:r w:rsidRPr="00FC3E1D">
              <w:rPr>
                <w:sz w:val="24"/>
                <w:szCs w:val="24"/>
                <w:lang w:val="ru-RU"/>
              </w:rPr>
              <w:t>Содержание и характеристики статей отчета о финансовых результатах.</w:t>
            </w:r>
          </w:p>
          <w:p w:rsidR="00FC3E1D" w:rsidRPr="00FC3E1D" w:rsidRDefault="00FC3E1D" w:rsidP="004C01EC">
            <w:pPr>
              <w:rPr>
                <w:sz w:val="24"/>
                <w:szCs w:val="24"/>
                <w:lang w:val="ru-RU"/>
              </w:rPr>
            </w:pPr>
            <w:r w:rsidRPr="00FC3E1D">
              <w:rPr>
                <w:sz w:val="24"/>
                <w:szCs w:val="24"/>
                <w:lang w:val="ru-RU"/>
              </w:rPr>
              <w:t>Техника составления отчета о финансовых результатах.</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1.Техника составления отчета о финансовых результатах</w:t>
            </w:r>
          </w:p>
        </w:tc>
      </w:tr>
      <w:tr w:rsidR="00FC3E1D" w:rsidRPr="00345851" w:rsidTr="004C01EC">
        <w:tc>
          <w:tcPr>
            <w:tcW w:w="1265" w:type="pct"/>
            <w:vMerge/>
          </w:tcPr>
          <w:p w:rsidR="00FC3E1D" w:rsidRPr="00FC3E1D" w:rsidRDefault="00FC3E1D" w:rsidP="004C01EC">
            <w:pP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2.Расчет налога на прибыль</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3.Взаимоувязка показателей отчета с другими формами отчетности</w:t>
            </w:r>
          </w:p>
        </w:tc>
      </w:tr>
      <w:tr w:rsidR="00FC3E1D" w:rsidRPr="00345851" w:rsidTr="004C01EC">
        <w:tc>
          <w:tcPr>
            <w:tcW w:w="1265" w:type="pct"/>
            <w:vMerge w:val="restart"/>
          </w:tcPr>
          <w:p w:rsidR="00FC3E1D" w:rsidRPr="00FC3E1D" w:rsidRDefault="006645B7" w:rsidP="00FC3E1D">
            <w:pPr>
              <w:jc w:val="center"/>
              <w:rPr>
                <w:b/>
                <w:bCs/>
                <w:sz w:val="24"/>
                <w:szCs w:val="24"/>
                <w:lang w:val="ru-RU"/>
              </w:rPr>
            </w:pPr>
            <w:hyperlink r:id="rId17"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.4. Назначение и техника составления отчета об изменениях капитала</w:t>
              </w:r>
            </w:hyperlink>
          </w:p>
        </w:tc>
        <w:tc>
          <w:tcPr>
            <w:tcW w:w="3735" w:type="pct"/>
          </w:tcPr>
          <w:p w:rsidR="00FC3E1D" w:rsidRPr="00345851" w:rsidRDefault="00FC3E1D" w:rsidP="004C01EC">
            <w:pPr>
              <w:rPr>
                <w:sz w:val="24"/>
                <w:szCs w:val="24"/>
              </w:rPr>
            </w:pPr>
            <w:r w:rsidRPr="00345851">
              <w:rPr>
                <w:b/>
                <w:bCs/>
                <w:sz w:val="24"/>
                <w:szCs w:val="24"/>
              </w:rPr>
              <w:t>Содержание</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отчета о движении капитала, его структура и содержание разделов.</w:t>
            </w:r>
          </w:p>
          <w:p w:rsidR="00FC3E1D" w:rsidRPr="00FC3E1D" w:rsidRDefault="00FC3E1D" w:rsidP="004C01EC">
            <w:pPr>
              <w:rPr>
                <w:sz w:val="24"/>
                <w:szCs w:val="24"/>
                <w:lang w:val="ru-RU"/>
              </w:rPr>
            </w:pPr>
            <w:r w:rsidRPr="00FC3E1D">
              <w:rPr>
                <w:sz w:val="24"/>
                <w:szCs w:val="24"/>
                <w:lang w:val="ru-RU"/>
              </w:rPr>
              <w:t>Техника составления отчета об изменении капитала.</w:t>
            </w:r>
          </w:p>
          <w:p w:rsidR="00FC3E1D" w:rsidRPr="00FC3E1D" w:rsidRDefault="00FC3E1D" w:rsidP="004C01EC">
            <w:pPr>
              <w:rPr>
                <w:sz w:val="24"/>
                <w:szCs w:val="24"/>
                <w:lang w:val="ru-RU"/>
              </w:rPr>
            </w:pPr>
            <w:r w:rsidRPr="00FC3E1D">
              <w:rPr>
                <w:sz w:val="24"/>
                <w:szCs w:val="24"/>
                <w:lang w:val="ru-RU"/>
              </w:rPr>
              <w:t>Типичные ошибки составления и идентичность показателей.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1.Техника составления отчета об изменении капитала</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2.Взаимоувязка показателей отчета с другими формами отчетности</w:t>
            </w:r>
          </w:p>
        </w:tc>
      </w:tr>
      <w:tr w:rsidR="00FC3E1D" w:rsidRPr="00345851" w:rsidTr="004C01EC">
        <w:tc>
          <w:tcPr>
            <w:tcW w:w="1265" w:type="pct"/>
            <w:vMerge w:val="restart"/>
          </w:tcPr>
          <w:p w:rsidR="00FC3E1D" w:rsidRPr="00FC3E1D" w:rsidRDefault="006645B7" w:rsidP="00FC3E1D">
            <w:pPr>
              <w:jc w:val="center"/>
              <w:rPr>
                <w:b/>
                <w:bCs/>
                <w:sz w:val="24"/>
                <w:szCs w:val="24"/>
                <w:lang w:val="ru-RU"/>
              </w:rPr>
            </w:pPr>
            <w:hyperlink r:id="rId18" w:history="1">
              <w:r w:rsidR="00FC3E1D" w:rsidRPr="00FC3E1D">
                <w:rPr>
                  <w:b/>
                  <w:bCs/>
                  <w:sz w:val="24"/>
                  <w:szCs w:val="24"/>
                  <w:lang w:val="ru-RU"/>
                </w:rPr>
                <w:t xml:space="preserve">Тема </w:t>
              </w:r>
              <w:r w:rsidR="00FC3E1D">
                <w:rPr>
                  <w:b/>
                  <w:bCs/>
                  <w:sz w:val="24"/>
                  <w:szCs w:val="24"/>
                  <w:lang w:val="ru-RU"/>
                </w:rPr>
                <w:t>1</w:t>
              </w:r>
              <w:r w:rsidR="00FC3E1D" w:rsidRPr="00FC3E1D">
                <w:rPr>
                  <w:b/>
                  <w:bCs/>
                  <w:sz w:val="24"/>
                  <w:szCs w:val="24"/>
                  <w:lang w:val="ru-RU"/>
                </w:rPr>
                <w:t>.5. Сущностная характеристика и техника составления отчета о движении денежных средств</w:t>
              </w:r>
            </w:hyperlink>
          </w:p>
        </w:tc>
        <w:tc>
          <w:tcPr>
            <w:tcW w:w="3735" w:type="pct"/>
          </w:tcPr>
          <w:p w:rsidR="00FC3E1D" w:rsidRPr="00345851" w:rsidRDefault="00FC3E1D" w:rsidP="004C01EC">
            <w:pPr>
              <w:rPr>
                <w:sz w:val="24"/>
                <w:szCs w:val="24"/>
              </w:rPr>
            </w:pPr>
            <w:r w:rsidRPr="00345851">
              <w:rPr>
                <w:b/>
                <w:bCs/>
                <w:sz w:val="24"/>
                <w:szCs w:val="24"/>
              </w:rPr>
              <w:t>Содержание</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отчета о движении денежных средств.</w:t>
            </w:r>
          </w:p>
          <w:p w:rsidR="00FC3E1D" w:rsidRPr="00FC3E1D" w:rsidRDefault="00FC3E1D" w:rsidP="004C01EC">
            <w:pPr>
              <w:rPr>
                <w:sz w:val="24"/>
                <w:szCs w:val="24"/>
                <w:lang w:val="ru-RU"/>
              </w:rPr>
            </w:pPr>
            <w:r w:rsidRPr="00FC3E1D">
              <w:rPr>
                <w:sz w:val="24"/>
                <w:szCs w:val="24"/>
                <w:lang w:val="ru-RU"/>
              </w:rPr>
              <w:t>Содержание и характеристика показателей отчета.</w:t>
            </w:r>
          </w:p>
          <w:p w:rsidR="00FC3E1D" w:rsidRPr="00FC3E1D" w:rsidRDefault="00FC3E1D" w:rsidP="004C01EC">
            <w:pPr>
              <w:rPr>
                <w:sz w:val="24"/>
                <w:szCs w:val="24"/>
                <w:lang w:val="ru-RU"/>
              </w:rPr>
            </w:pPr>
            <w:r w:rsidRPr="00FC3E1D">
              <w:rPr>
                <w:sz w:val="24"/>
                <w:szCs w:val="24"/>
                <w:lang w:val="ru-RU"/>
              </w:rPr>
              <w:t>Методика составления отчета о движении денежных средств.</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1.Техника составления статей отчета по текущей деятельности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2. Техника составления статей отчета по инвестиционной деятельности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3. Техника составления отчета по финансовой деятельности</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4.Взаимоувязка показателей отчета с другими формами отчетности</w:t>
            </w:r>
          </w:p>
        </w:tc>
      </w:tr>
      <w:tr w:rsidR="00FC3E1D" w:rsidRPr="00345851" w:rsidTr="004C01EC">
        <w:tc>
          <w:tcPr>
            <w:tcW w:w="1265" w:type="pct"/>
            <w:vMerge w:val="restart"/>
          </w:tcPr>
          <w:p w:rsidR="00FC3E1D" w:rsidRPr="00FC3E1D" w:rsidRDefault="006645B7" w:rsidP="00FC3E1D">
            <w:pPr>
              <w:jc w:val="center"/>
              <w:rPr>
                <w:b/>
                <w:bCs/>
                <w:sz w:val="24"/>
                <w:szCs w:val="24"/>
                <w:lang w:val="ru-RU"/>
              </w:rPr>
            </w:pPr>
            <w:hyperlink r:id="rId19"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.6. Характеристика и техника составления пояснений к бухгалтерскому балансу и отчету о финансовых результатах</w:t>
              </w:r>
            </w:hyperlink>
          </w:p>
        </w:tc>
        <w:tc>
          <w:tcPr>
            <w:tcW w:w="3735" w:type="pct"/>
          </w:tcPr>
          <w:p w:rsidR="00FC3E1D" w:rsidRPr="00345851" w:rsidRDefault="00FC3E1D" w:rsidP="004C01EC">
            <w:pPr>
              <w:rPr>
                <w:sz w:val="24"/>
                <w:szCs w:val="24"/>
              </w:rPr>
            </w:pPr>
            <w:r w:rsidRPr="00345851">
              <w:rPr>
                <w:b/>
                <w:bCs/>
                <w:sz w:val="24"/>
                <w:szCs w:val="24"/>
              </w:rPr>
              <w:t>Содержание</w:t>
            </w:r>
          </w:p>
        </w:tc>
      </w:tr>
      <w:tr w:rsidR="00FC3E1D" w:rsidRPr="00C6754B" w:rsidTr="004C01EC">
        <w:tc>
          <w:tcPr>
            <w:tcW w:w="1265" w:type="pct"/>
            <w:vMerge/>
          </w:tcPr>
          <w:p w:rsidR="00FC3E1D" w:rsidRPr="00345851" w:rsidRDefault="00FC3E1D" w:rsidP="004C01EC">
            <w:pPr>
              <w:jc w:val="cente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пояснений к бухгалтерскому балансу и отчету о финансовых результатах,  характеристика его разделов.</w:t>
            </w:r>
          </w:p>
          <w:p w:rsidR="00FC3E1D" w:rsidRPr="00FC3E1D" w:rsidRDefault="00FC3E1D" w:rsidP="004C01EC">
            <w:pPr>
              <w:rPr>
                <w:sz w:val="24"/>
                <w:szCs w:val="24"/>
                <w:lang w:val="ru-RU"/>
              </w:rPr>
            </w:pPr>
            <w:r w:rsidRPr="00FC3E1D">
              <w:rPr>
                <w:sz w:val="24"/>
                <w:szCs w:val="24"/>
                <w:lang w:val="ru-RU"/>
              </w:rPr>
              <w:t>Порядок составления пояснения к бухгалтерскому балансу.</w:t>
            </w:r>
          </w:p>
          <w:p w:rsidR="00FC3E1D" w:rsidRPr="00FC3E1D" w:rsidRDefault="00FC3E1D" w:rsidP="004C01EC">
            <w:pPr>
              <w:rPr>
                <w:sz w:val="24"/>
                <w:szCs w:val="24"/>
                <w:lang w:val="ru-RU"/>
              </w:rPr>
            </w:pPr>
            <w:r w:rsidRPr="00FC3E1D">
              <w:rPr>
                <w:sz w:val="24"/>
                <w:szCs w:val="24"/>
                <w:lang w:val="ru-RU"/>
              </w:rPr>
              <w:t>Типичные ошибки составления и идентичность показателей.</w:t>
            </w:r>
          </w:p>
          <w:p w:rsidR="00FC3E1D" w:rsidRPr="00FC3E1D" w:rsidRDefault="00FC3E1D" w:rsidP="004C01EC">
            <w:pPr>
              <w:rPr>
                <w:sz w:val="24"/>
                <w:szCs w:val="24"/>
                <w:lang w:val="ru-RU"/>
              </w:rPr>
            </w:pPr>
            <w:r w:rsidRPr="00FC3E1D">
              <w:rPr>
                <w:sz w:val="24"/>
                <w:szCs w:val="24"/>
                <w:lang w:val="ru-RU"/>
              </w:rPr>
              <w:t>Особенности составления форм налоговой и статистической отчетности.</w:t>
            </w:r>
          </w:p>
        </w:tc>
      </w:tr>
      <w:tr w:rsidR="00FC3E1D" w:rsidRPr="00C6754B"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FC3E1D" w:rsidRDefault="00FC3E1D" w:rsidP="004C01EC">
            <w:pPr>
              <w:rPr>
                <w:sz w:val="24"/>
                <w:szCs w:val="24"/>
                <w:lang w:val="ru-RU"/>
              </w:rPr>
            </w:pPr>
            <w:r w:rsidRPr="00FC3E1D">
              <w:rPr>
                <w:sz w:val="24"/>
                <w:szCs w:val="24"/>
                <w:lang w:val="ru-RU"/>
              </w:rPr>
              <w:t>1.Порядок составления пояснений к бухгалтерскому балансу и отчету о финансовых результатах</w:t>
            </w:r>
          </w:p>
        </w:tc>
      </w:tr>
      <w:tr w:rsidR="00FC3E1D" w:rsidRPr="00345851"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2. Составление аудиторского заключения</w:t>
            </w:r>
          </w:p>
        </w:tc>
      </w:tr>
      <w:tr w:rsidR="00FC3E1D" w:rsidRPr="00C6754B" w:rsidTr="004C01EC">
        <w:tc>
          <w:tcPr>
            <w:tcW w:w="1265" w:type="pct"/>
            <w:vMerge/>
          </w:tcPr>
          <w:p w:rsidR="00FC3E1D" w:rsidRPr="00345851" w:rsidRDefault="00FC3E1D" w:rsidP="004C01EC">
            <w:pPr>
              <w:jc w:val="cente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3. Составление форм налоговых деклараций и расчетов</w:t>
            </w:r>
          </w:p>
        </w:tc>
      </w:tr>
      <w:tr w:rsidR="00FC3E1D" w:rsidRPr="00345851" w:rsidTr="004C01EC">
        <w:tc>
          <w:tcPr>
            <w:tcW w:w="1265" w:type="pct"/>
            <w:vMerge/>
          </w:tcPr>
          <w:p w:rsidR="00FC3E1D" w:rsidRPr="00FC3E1D" w:rsidRDefault="00FC3E1D" w:rsidP="004C01EC">
            <w:pPr>
              <w:jc w:val="cente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4. Составление форм статистической отчетности</w:t>
            </w:r>
          </w:p>
        </w:tc>
      </w:tr>
      <w:tr w:rsidR="00FC3E1D" w:rsidRPr="00345851" w:rsidTr="004C01EC">
        <w:tc>
          <w:tcPr>
            <w:tcW w:w="1265" w:type="pct"/>
            <w:vMerge w:val="restart"/>
          </w:tcPr>
          <w:p w:rsidR="00FC3E1D" w:rsidRPr="00FC3E1D" w:rsidRDefault="006645B7" w:rsidP="00FC3E1D">
            <w:pPr>
              <w:jc w:val="center"/>
              <w:rPr>
                <w:b/>
                <w:bCs/>
                <w:sz w:val="24"/>
                <w:szCs w:val="24"/>
                <w:lang w:val="ru-RU"/>
              </w:rPr>
            </w:pPr>
            <w:hyperlink r:id="rId20" w:history="1">
              <w:r w:rsidR="00FC3E1D" w:rsidRPr="00FC3E1D">
                <w:rPr>
                  <w:b/>
                  <w:bCs/>
                  <w:sz w:val="24"/>
                  <w:szCs w:val="24"/>
                  <w:shd w:val="clear" w:color="auto" w:fill="FFFFFF"/>
                  <w:lang w:val="ru-RU"/>
                </w:rPr>
                <w:t xml:space="preserve">Тема </w:t>
              </w:r>
              <w:r w:rsidR="00FC3E1D">
                <w:rPr>
                  <w:b/>
                  <w:bCs/>
                  <w:sz w:val="24"/>
                  <w:szCs w:val="24"/>
                  <w:shd w:val="clear" w:color="auto" w:fill="FFFFFF"/>
                  <w:lang w:val="ru-RU"/>
                </w:rPr>
                <w:t>1</w:t>
              </w:r>
              <w:r w:rsidR="00FC3E1D" w:rsidRPr="00FC3E1D">
                <w:rPr>
                  <w:b/>
                  <w:bCs/>
                  <w:sz w:val="24"/>
                  <w:szCs w:val="24"/>
                  <w:shd w:val="clear" w:color="auto" w:fill="FFFFFF"/>
                  <w:lang w:val="ru-RU"/>
                </w:rPr>
                <w:t xml:space="preserve">.7. Сводная, консолидированная </w:t>
              </w:r>
              <w:r w:rsidR="00FC3E1D" w:rsidRPr="00FC3E1D">
                <w:rPr>
                  <w:b/>
                  <w:bCs/>
                  <w:sz w:val="24"/>
                  <w:szCs w:val="24"/>
                  <w:shd w:val="clear" w:color="auto" w:fill="FFFFFF"/>
                  <w:lang w:val="ru-RU"/>
                </w:rPr>
                <w:lastRenderedPageBreak/>
                <w:t>и сегментарная бухгалтерская отчетность</w:t>
              </w:r>
            </w:hyperlink>
          </w:p>
        </w:tc>
        <w:tc>
          <w:tcPr>
            <w:tcW w:w="3735" w:type="pct"/>
          </w:tcPr>
          <w:p w:rsidR="00FC3E1D" w:rsidRPr="00345851" w:rsidRDefault="00FC3E1D" w:rsidP="004C01EC">
            <w:pPr>
              <w:rPr>
                <w:sz w:val="24"/>
                <w:szCs w:val="24"/>
              </w:rPr>
            </w:pPr>
            <w:r w:rsidRPr="00345851">
              <w:rPr>
                <w:b/>
                <w:bCs/>
                <w:sz w:val="24"/>
                <w:szCs w:val="24"/>
              </w:rPr>
              <w:lastRenderedPageBreak/>
              <w:t>Содержание</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Назначение сводной и консолидированной отчетности.</w:t>
            </w:r>
          </w:p>
          <w:p w:rsidR="00FC3E1D" w:rsidRPr="00FC3E1D" w:rsidRDefault="00FC3E1D" w:rsidP="004C01EC">
            <w:pPr>
              <w:rPr>
                <w:sz w:val="24"/>
                <w:szCs w:val="24"/>
                <w:lang w:val="ru-RU"/>
              </w:rPr>
            </w:pPr>
            <w:r w:rsidRPr="00FC3E1D">
              <w:rPr>
                <w:sz w:val="24"/>
                <w:szCs w:val="24"/>
                <w:lang w:val="ru-RU"/>
              </w:rPr>
              <w:lastRenderedPageBreak/>
              <w:t>Порядок составления сводной и консолидированной отчетности.</w:t>
            </w:r>
          </w:p>
          <w:p w:rsidR="00FC3E1D" w:rsidRPr="00FC3E1D" w:rsidRDefault="00FC3E1D" w:rsidP="004C01EC">
            <w:pPr>
              <w:rPr>
                <w:sz w:val="24"/>
                <w:szCs w:val="24"/>
                <w:lang w:val="ru-RU"/>
              </w:rPr>
            </w:pPr>
            <w:r w:rsidRPr="00FC3E1D">
              <w:rPr>
                <w:sz w:val="24"/>
                <w:szCs w:val="24"/>
                <w:lang w:val="ru-RU"/>
              </w:rPr>
              <w:t>Понятие сегментарной отчетности, ее назначение, цель и состав.</w:t>
            </w:r>
          </w:p>
          <w:p w:rsidR="00FC3E1D" w:rsidRPr="00FC3E1D" w:rsidRDefault="00FC3E1D" w:rsidP="004C01EC">
            <w:pPr>
              <w:rPr>
                <w:sz w:val="24"/>
                <w:szCs w:val="24"/>
                <w:lang w:val="ru-RU"/>
              </w:rPr>
            </w:pPr>
            <w:r w:rsidRPr="00FC3E1D">
              <w:rPr>
                <w:sz w:val="24"/>
                <w:szCs w:val="24"/>
                <w:lang w:val="ru-RU"/>
              </w:rPr>
              <w:t>Формирование бухгалтерской отчетности по сегментам.</w:t>
            </w:r>
          </w:p>
          <w:p w:rsidR="00FC3E1D" w:rsidRPr="00FC3E1D" w:rsidRDefault="00FC3E1D" w:rsidP="004C01EC">
            <w:pPr>
              <w:rPr>
                <w:sz w:val="24"/>
                <w:szCs w:val="24"/>
                <w:lang w:val="ru-RU"/>
              </w:rPr>
            </w:pPr>
            <w:r w:rsidRPr="00FC3E1D">
              <w:rPr>
                <w:sz w:val="24"/>
                <w:szCs w:val="24"/>
                <w:lang w:val="ru-RU"/>
              </w:rPr>
              <w:t>Порядок представления отчетности в налоговые и статистические органы.</w:t>
            </w:r>
          </w:p>
        </w:tc>
      </w:tr>
      <w:tr w:rsidR="00FC3E1D" w:rsidRPr="00C6754B" w:rsidTr="004C01EC">
        <w:tc>
          <w:tcPr>
            <w:tcW w:w="1265" w:type="pct"/>
            <w:vMerge/>
          </w:tcPr>
          <w:p w:rsidR="00FC3E1D" w:rsidRPr="00FC3E1D" w:rsidRDefault="00FC3E1D" w:rsidP="004C01EC">
            <w:pPr>
              <w:rPr>
                <w:b/>
                <w:bCs/>
                <w:sz w:val="24"/>
                <w:szCs w:val="24"/>
                <w:lang w:val="ru-RU"/>
              </w:rPr>
            </w:pPr>
          </w:p>
        </w:tc>
        <w:tc>
          <w:tcPr>
            <w:tcW w:w="3735" w:type="pct"/>
          </w:tcPr>
          <w:p w:rsidR="00FC3E1D" w:rsidRPr="00FC3E1D" w:rsidRDefault="00FC3E1D" w:rsidP="004C01EC">
            <w:pPr>
              <w:rPr>
                <w:sz w:val="24"/>
                <w:szCs w:val="24"/>
                <w:lang w:val="ru-RU"/>
              </w:rPr>
            </w:pPr>
            <w:r w:rsidRPr="00FC3E1D">
              <w:rPr>
                <w:b/>
                <w:bCs/>
                <w:sz w:val="24"/>
                <w:szCs w:val="24"/>
                <w:lang w:val="ru-RU"/>
              </w:rPr>
              <w:t>В том числе практических и лабораторных занятий</w:t>
            </w:r>
          </w:p>
        </w:tc>
      </w:tr>
      <w:tr w:rsidR="00FC3E1D" w:rsidRPr="00345851" w:rsidTr="004C01EC">
        <w:tc>
          <w:tcPr>
            <w:tcW w:w="1265" w:type="pct"/>
            <w:vMerge/>
          </w:tcPr>
          <w:p w:rsidR="00FC3E1D" w:rsidRPr="00FC3E1D" w:rsidRDefault="00FC3E1D" w:rsidP="004C01EC">
            <w:pPr>
              <w:rPr>
                <w:b/>
                <w:bCs/>
                <w:sz w:val="24"/>
                <w:szCs w:val="24"/>
                <w:lang w:val="ru-RU"/>
              </w:rPr>
            </w:pPr>
          </w:p>
        </w:tc>
        <w:tc>
          <w:tcPr>
            <w:tcW w:w="3735" w:type="pct"/>
          </w:tcPr>
          <w:p w:rsidR="00FC3E1D" w:rsidRPr="00345851" w:rsidRDefault="00FC3E1D" w:rsidP="004C01EC">
            <w:pPr>
              <w:rPr>
                <w:sz w:val="24"/>
                <w:szCs w:val="24"/>
              </w:rPr>
            </w:pPr>
            <w:r w:rsidRPr="00345851">
              <w:rPr>
                <w:sz w:val="24"/>
                <w:szCs w:val="24"/>
              </w:rPr>
              <w:t xml:space="preserve">1.Порядок составления сводной отчетности. </w:t>
            </w:r>
          </w:p>
        </w:tc>
      </w:tr>
      <w:tr w:rsidR="00FC3E1D" w:rsidRPr="00345851" w:rsidTr="004C01EC">
        <w:tc>
          <w:tcPr>
            <w:tcW w:w="1265" w:type="pct"/>
            <w:vMerge/>
          </w:tcPr>
          <w:p w:rsidR="00FC3E1D" w:rsidRPr="00345851" w:rsidRDefault="00FC3E1D" w:rsidP="004C01EC">
            <w:pPr>
              <w:rPr>
                <w:b/>
                <w:bCs/>
                <w:sz w:val="24"/>
                <w:szCs w:val="24"/>
              </w:rPr>
            </w:pPr>
          </w:p>
        </w:tc>
        <w:tc>
          <w:tcPr>
            <w:tcW w:w="3735" w:type="pct"/>
          </w:tcPr>
          <w:p w:rsidR="00FC3E1D" w:rsidRPr="00345851" w:rsidRDefault="00FC3E1D" w:rsidP="004C01EC">
            <w:pPr>
              <w:rPr>
                <w:sz w:val="24"/>
                <w:szCs w:val="24"/>
              </w:rPr>
            </w:pPr>
            <w:r w:rsidRPr="00345851">
              <w:rPr>
                <w:sz w:val="24"/>
                <w:szCs w:val="24"/>
              </w:rPr>
              <w:t xml:space="preserve">2. Особенности составления консолидированной отчетности. </w:t>
            </w:r>
          </w:p>
        </w:tc>
      </w:tr>
      <w:tr w:rsidR="00FC3E1D" w:rsidRPr="00C6754B" w:rsidTr="004C01EC">
        <w:tc>
          <w:tcPr>
            <w:tcW w:w="1265" w:type="pct"/>
            <w:vMerge/>
          </w:tcPr>
          <w:p w:rsidR="00FC3E1D" w:rsidRPr="00345851" w:rsidRDefault="00FC3E1D" w:rsidP="004C01EC">
            <w:pPr>
              <w:rPr>
                <w:b/>
                <w:bCs/>
                <w:sz w:val="24"/>
                <w:szCs w:val="24"/>
              </w:rPr>
            </w:pPr>
          </w:p>
        </w:tc>
        <w:tc>
          <w:tcPr>
            <w:tcW w:w="3735" w:type="pct"/>
          </w:tcPr>
          <w:p w:rsidR="00FC3E1D" w:rsidRPr="00FC3E1D" w:rsidRDefault="00FC3E1D" w:rsidP="004C01EC">
            <w:pPr>
              <w:rPr>
                <w:sz w:val="24"/>
                <w:szCs w:val="24"/>
                <w:lang w:val="ru-RU"/>
              </w:rPr>
            </w:pPr>
            <w:r w:rsidRPr="00FC3E1D">
              <w:rPr>
                <w:sz w:val="24"/>
                <w:szCs w:val="24"/>
                <w:lang w:val="ru-RU"/>
              </w:rPr>
              <w:t>3. Техника составления сегментарной бухгалтерской отчетности.</w:t>
            </w:r>
          </w:p>
        </w:tc>
      </w:tr>
      <w:tr w:rsidR="00FC3E1D" w:rsidRPr="00345851" w:rsidTr="004C01EC">
        <w:tc>
          <w:tcPr>
            <w:tcW w:w="1265" w:type="pct"/>
            <w:vMerge w:val="restart"/>
          </w:tcPr>
          <w:p w:rsidR="00FC3E1D" w:rsidRPr="00FC3E1D" w:rsidRDefault="00FC3E1D" w:rsidP="00FC3E1D">
            <w:pPr>
              <w:jc w:val="center"/>
              <w:rPr>
                <w:b/>
                <w:bCs/>
                <w:sz w:val="24"/>
                <w:szCs w:val="24"/>
                <w:lang w:val="ru-RU"/>
              </w:rPr>
            </w:pPr>
            <w:r w:rsidRPr="00FC3E1D">
              <w:rPr>
                <w:b/>
                <w:sz w:val="24"/>
                <w:szCs w:val="24"/>
                <w:lang w:val="ru-RU"/>
              </w:rPr>
              <w:t xml:space="preserve">Тема </w:t>
            </w:r>
            <w:r>
              <w:rPr>
                <w:b/>
                <w:sz w:val="24"/>
                <w:szCs w:val="24"/>
                <w:lang w:val="ru-RU"/>
              </w:rPr>
              <w:t>1</w:t>
            </w:r>
            <w:r w:rsidRPr="00FC3E1D">
              <w:rPr>
                <w:b/>
                <w:sz w:val="24"/>
                <w:szCs w:val="24"/>
                <w:lang w:val="ru-RU"/>
              </w:rPr>
              <w:t xml:space="preserve">.8. </w:t>
            </w:r>
            <w:r w:rsidRPr="00FC3E1D">
              <w:rPr>
                <w:rFonts w:eastAsia="Calibri"/>
                <w:b/>
                <w:sz w:val="24"/>
                <w:szCs w:val="24"/>
                <w:lang w:val="ru-RU"/>
              </w:rPr>
              <w:t>Статистическая и налоговая отчетность</w:t>
            </w:r>
          </w:p>
        </w:tc>
        <w:tc>
          <w:tcPr>
            <w:tcW w:w="3735" w:type="pct"/>
          </w:tcPr>
          <w:p w:rsidR="00FC3E1D" w:rsidRPr="00345851" w:rsidRDefault="00FC3E1D" w:rsidP="004C01EC">
            <w:pPr>
              <w:tabs>
                <w:tab w:val="left" w:pos="358"/>
              </w:tabs>
              <w:jc w:val="both"/>
              <w:rPr>
                <w:rFonts w:eastAsia="Calibri"/>
                <w:b/>
                <w:sz w:val="24"/>
                <w:szCs w:val="24"/>
              </w:rPr>
            </w:pPr>
            <w:r w:rsidRPr="00345851">
              <w:rPr>
                <w:rFonts w:eastAsia="Calibri"/>
                <w:b/>
                <w:sz w:val="24"/>
                <w:szCs w:val="24"/>
              </w:rPr>
              <w:t>Содержание</w:t>
            </w:r>
          </w:p>
        </w:tc>
      </w:tr>
      <w:tr w:rsidR="00FC3E1D" w:rsidRPr="00C6754B" w:rsidTr="004C01EC">
        <w:tc>
          <w:tcPr>
            <w:tcW w:w="1265" w:type="pct"/>
            <w:vMerge/>
          </w:tcPr>
          <w:p w:rsidR="00FC3E1D" w:rsidRPr="00345851" w:rsidRDefault="00FC3E1D" w:rsidP="004C01EC">
            <w:pPr>
              <w:jc w:val="center"/>
              <w:rPr>
                <w:b/>
                <w:sz w:val="24"/>
                <w:szCs w:val="24"/>
              </w:rPr>
            </w:pPr>
          </w:p>
        </w:tc>
        <w:tc>
          <w:tcPr>
            <w:tcW w:w="3735" w:type="pct"/>
          </w:tcPr>
          <w:p w:rsidR="00FC3E1D" w:rsidRPr="00FC3E1D" w:rsidRDefault="00FC3E1D" w:rsidP="00FC3E1D">
            <w:pPr>
              <w:numPr>
                <w:ilvl w:val="0"/>
                <w:numId w:val="4"/>
              </w:numPr>
              <w:tabs>
                <w:tab w:val="left" w:pos="217"/>
              </w:tabs>
              <w:ind w:left="0" w:firstLine="0"/>
              <w:contextualSpacing/>
              <w:jc w:val="both"/>
              <w:rPr>
                <w:sz w:val="24"/>
                <w:szCs w:val="24"/>
                <w:lang w:val="ru-RU"/>
              </w:rPr>
            </w:pPr>
            <w:r w:rsidRPr="00FC3E1D">
              <w:rPr>
                <w:sz w:val="24"/>
                <w:szCs w:val="24"/>
                <w:lang w:val="ru-RU"/>
              </w:rPr>
              <w:t>Понятие статистической отчетности, виды, периодичность составления.</w:t>
            </w:r>
          </w:p>
          <w:p w:rsidR="00FC3E1D" w:rsidRPr="00FC3E1D" w:rsidRDefault="00FC3E1D" w:rsidP="00FC3E1D">
            <w:pPr>
              <w:numPr>
                <w:ilvl w:val="0"/>
                <w:numId w:val="4"/>
              </w:numPr>
              <w:tabs>
                <w:tab w:val="left" w:pos="217"/>
              </w:tabs>
              <w:ind w:left="0" w:firstLine="0"/>
              <w:contextualSpacing/>
              <w:jc w:val="both"/>
              <w:rPr>
                <w:sz w:val="24"/>
                <w:szCs w:val="24"/>
                <w:lang w:val="ru-RU"/>
              </w:rPr>
            </w:pPr>
            <w:r w:rsidRPr="00FC3E1D">
              <w:rPr>
                <w:sz w:val="24"/>
                <w:szCs w:val="24"/>
                <w:lang w:val="ru-RU"/>
              </w:rPr>
              <w:t>Порядок разработки и утверждения программы отчетности, методики определения сведений, форм отчетности.</w:t>
            </w:r>
          </w:p>
          <w:p w:rsidR="00FC3E1D" w:rsidRPr="00FC3E1D" w:rsidRDefault="00FC3E1D" w:rsidP="00FC3E1D">
            <w:pPr>
              <w:numPr>
                <w:ilvl w:val="0"/>
                <w:numId w:val="4"/>
              </w:numPr>
              <w:tabs>
                <w:tab w:val="left" w:pos="217"/>
                <w:tab w:val="left" w:pos="459"/>
              </w:tabs>
              <w:ind w:left="0" w:firstLine="0"/>
              <w:contextualSpacing/>
              <w:jc w:val="both"/>
              <w:rPr>
                <w:rFonts w:eastAsia="Calibri"/>
                <w:b/>
                <w:sz w:val="24"/>
                <w:szCs w:val="24"/>
                <w:lang w:val="ru-RU"/>
              </w:rPr>
            </w:pPr>
            <w:r w:rsidRPr="00FC3E1D">
              <w:rPr>
                <w:sz w:val="24"/>
                <w:szCs w:val="24"/>
                <w:lang w:val="ru-RU"/>
              </w:rPr>
              <w:t>Статистические формы отчетности и сроки их сдачи.</w:t>
            </w:r>
          </w:p>
        </w:tc>
      </w:tr>
      <w:tr w:rsidR="00FC3E1D" w:rsidRPr="00C6754B" w:rsidTr="004C01EC">
        <w:tc>
          <w:tcPr>
            <w:tcW w:w="1265" w:type="pct"/>
            <w:vMerge/>
          </w:tcPr>
          <w:p w:rsidR="00FC3E1D" w:rsidRPr="00FC3E1D" w:rsidRDefault="00FC3E1D" w:rsidP="004C01EC">
            <w:pPr>
              <w:jc w:val="center"/>
              <w:rPr>
                <w:b/>
                <w:sz w:val="24"/>
                <w:szCs w:val="24"/>
                <w:lang w:val="ru-RU"/>
              </w:rPr>
            </w:pPr>
          </w:p>
        </w:tc>
        <w:tc>
          <w:tcPr>
            <w:tcW w:w="3735" w:type="pct"/>
          </w:tcPr>
          <w:p w:rsidR="00FC3E1D" w:rsidRPr="00FC3E1D" w:rsidRDefault="00FC3E1D" w:rsidP="004C01EC">
            <w:pPr>
              <w:tabs>
                <w:tab w:val="left" w:pos="358"/>
              </w:tabs>
              <w:jc w:val="both"/>
              <w:rPr>
                <w:rFonts w:eastAsia="Calibri"/>
                <w:b/>
                <w:lang w:val="ru-RU"/>
              </w:rPr>
            </w:pPr>
            <w:r w:rsidRPr="00FC3E1D">
              <w:rPr>
                <w:b/>
                <w:bCs/>
                <w:sz w:val="24"/>
                <w:szCs w:val="24"/>
                <w:lang w:val="ru-RU"/>
              </w:rPr>
              <w:t>В том числе практических и лабораторных занятий</w:t>
            </w:r>
          </w:p>
        </w:tc>
      </w:tr>
      <w:tr w:rsidR="00FC3E1D" w:rsidRPr="00C6754B" w:rsidTr="004C01EC">
        <w:tc>
          <w:tcPr>
            <w:tcW w:w="1265" w:type="pct"/>
            <w:vMerge/>
          </w:tcPr>
          <w:p w:rsidR="00FC3E1D" w:rsidRPr="00FC3E1D" w:rsidRDefault="00FC3E1D" w:rsidP="004C01EC">
            <w:pPr>
              <w:jc w:val="center"/>
              <w:rPr>
                <w:b/>
                <w:sz w:val="24"/>
                <w:szCs w:val="24"/>
                <w:lang w:val="ru-RU"/>
              </w:rPr>
            </w:pPr>
          </w:p>
        </w:tc>
        <w:tc>
          <w:tcPr>
            <w:tcW w:w="3735" w:type="pct"/>
          </w:tcPr>
          <w:p w:rsidR="00FC3E1D" w:rsidRPr="00FC3E1D" w:rsidRDefault="00FC3E1D" w:rsidP="004C01EC">
            <w:pPr>
              <w:tabs>
                <w:tab w:val="left" w:pos="358"/>
              </w:tabs>
              <w:jc w:val="both"/>
              <w:rPr>
                <w:b/>
                <w:bCs/>
                <w:sz w:val="24"/>
                <w:szCs w:val="24"/>
                <w:lang w:val="ru-RU"/>
              </w:rPr>
            </w:pPr>
            <w:r w:rsidRPr="00FC3E1D">
              <w:rPr>
                <w:sz w:val="24"/>
                <w:szCs w:val="24"/>
                <w:lang w:val="ru-RU"/>
              </w:rPr>
              <w:t>1.Порядок составления</w:t>
            </w:r>
            <w:r w:rsidRPr="00FC3E1D">
              <w:rPr>
                <w:rFonts w:eastAsia="Calibri"/>
                <w:b/>
                <w:sz w:val="24"/>
                <w:szCs w:val="24"/>
                <w:lang w:val="ru-RU"/>
              </w:rPr>
              <w:t xml:space="preserve"> </w:t>
            </w:r>
            <w:r w:rsidRPr="00FC3E1D">
              <w:rPr>
                <w:rFonts w:eastAsia="Calibri"/>
                <w:sz w:val="24"/>
                <w:szCs w:val="24"/>
                <w:lang w:val="ru-RU"/>
              </w:rPr>
              <w:t>статистической и налоговой отчетности.</w:t>
            </w:r>
          </w:p>
        </w:tc>
      </w:tr>
    </w:tbl>
    <w:p w:rsidR="00FC3E1D" w:rsidRPr="004C7071" w:rsidRDefault="00FC3E1D"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4C7071" w:rsidP="004C7071">
      <w:pPr>
        <w:suppressAutoHyphens/>
        <w:ind w:firstLine="709"/>
        <w:jc w:val="both"/>
        <w:rPr>
          <w:rFonts w:eastAsia="Calibri"/>
          <w:bCs/>
          <w:sz w:val="24"/>
          <w:szCs w:val="24"/>
          <w:lang w:val="ru-RU"/>
        </w:rPr>
      </w:pPr>
      <w:r w:rsidRPr="004C7071">
        <w:rPr>
          <w:rFonts w:eastAsia="Calibri"/>
          <w:bCs/>
          <w:sz w:val="24"/>
          <w:szCs w:val="24"/>
          <w:lang w:val="ru-RU"/>
        </w:rPr>
        <w:t>Кабинет «Общепрофессиональных дисциплин и профессиональных модулей»</w:t>
      </w:r>
      <w:r w:rsidRPr="004C7071">
        <w:rPr>
          <w:rFonts w:eastAsia="Calibri"/>
          <w:bCs/>
          <w:i/>
          <w:sz w:val="24"/>
          <w:szCs w:val="24"/>
          <w:lang w:val="ru-RU"/>
        </w:rPr>
        <w:t xml:space="preserve">, </w:t>
      </w:r>
      <w:r w:rsidRPr="004C7071">
        <w:rPr>
          <w:rFonts w:eastAsia="Calibri"/>
          <w:bCs/>
          <w:sz w:val="24"/>
          <w:szCs w:val="24"/>
          <w:lang w:val="ru-RU"/>
        </w:rPr>
        <w:t xml:space="preserve">оснащенный </w:t>
      </w:r>
      <w:r w:rsidRPr="004C7071">
        <w:rPr>
          <w:rFonts w:eastAsia="Calibri"/>
          <w:bCs/>
          <w:iCs/>
          <w:sz w:val="24"/>
          <w:szCs w:val="24"/>
          <w:lang w:val="ru-RU"/>
        </w:rPr>
        <w:t>в соответствии с приложением 3 ПОП</w:t>
      </w:r>
      <w:r w:rsidRPr="004C7071">
        <w:rPr>
          <w:rFonts w:eastAsia="Calibri"/>
          <w:bCs/>
          <w:sz w:val="24"/>
          <w:szCs w:val="24"/>
          <w:lang w:val="ru-RU"/>
        </w:rPr>
        <w:t xml:space="preserve">. </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4C7071" w:rsidRPr="004C7071" w:rsidRDefault="004C7071" w:rsidP="004C7071">
      <w:pPr>
        <w:spacing w:line="276" w:lineRule="auto"/>
        <w:ind w:firstLine="709"/>
        <w:contextualSpacing/>
        <w:jc w:val="both"/>
        <w:rPr>
          <w:rFonts w:eastAsia="Calibri"/>
          <w:bCs/>
          <w:sz w:val="24"/>
          <w:szCs w:val="24"/>
          <w:lang w:val="ru-RU"/>
        </w:rPr>
      </w:pPr>
      <w:r w:rsidRPr="004C7071">
        <w:rPr>
          <w:rFonts w:eastAsia="Calibri"/>
          <w:bCs/>
          <w:sz w:val="24"/>
          <w:szCs w:val="24"/>
          <w:lang w:val="ru-RU"/>
        </w:rPr>
        <w:t>Для реализации программы библиотечный фонд образовательной организации должен иметь п</w:t>
      </w:r>
      <w:r w:rsidRPr="004C7071">
        <w:rPr>
          <w:rFonts w:eastAsia="Calibri"/>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C7071">
        <w:rPr>
          <w:rFonts w:eastAsia="Calibri"/>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Pr="00B055EF" w:rsidRDefault="004C7071" w:rsidP="00B055EF">
      <w:pPr>
        <w:pStyle w:val="ab"/>
        <w:numPr>
          <w:ilvl w:val="2"/>
          <w:numId w:val="4"/>
        </w:numPr>
        <w:jc w:val="both"/>
        <w:rPr>
          <w:b/>
          <w:bCs/>
          <w:color w:val="000000"/>
          <w:sz w:val="24"/>
          <w:szCs w:val="24"/>
          <w:lang w:val="ru-RU" w:eastAsia="ru-RU"/>
        </w:rPr>
      </w:pPr>
      <w:r w:rsidRPr="00B055EF">
        <w:rPr>
          <w:b/>
          <w:bCs/>
          <w:color w:val="000000"/>
          <w:sz w:val="24"/>
          <w:szCs w:val="24"/>
          <w:lang w:val="ru-RU" w:eastAsia="ru-RU"/>
        </w:rPr>
        <w:t>Основные печатные и/или электронные издания</w:t>
      </w:r>
    </w:p>
    <w:tbl>
      <w:tblPr>
        <w:tblW w:w="10121" w:type="dxa"/>
        <w:tblCellMar>
          <w:left w:w="0" w:type="dxa"/>
          <w:right w:w="0" w:type="dxa"/>
        </w:tblCellMar>
        <w:tblLook w:val="0000" w:firstRow="0" w:lastRow="0" w:firstColumn="0" w:lastColumn="0" w:noHBand="0" w:noVBand="0"/>
      </w:tblPr>
      <w:tblGrid>
        <w:gridCol w:w="6"/>
        <w:gridCol w:w="10115"/>
      </w:tblGrid>
      <w:tr w:rsidR="00B055EF" w:rsidRPr="003909DB" w:rsidTr="004C01EC">
        <w:tc>
          <w:tcPr>
            <w:tcW w:w="10121" w:type="dxa"/>
            <w:gridSpan w:val="2"/>
          </w:tcPr>
          <w:tbl>
            <w:tblPr>
              <w:tblW w:w="0" w:type="auto"/>
              <w:tblCellMar>
                <w:left w:w="0" w:type="dxa"/>
                <w:right w:w="0" w:type="dxa"/>
              </w:tblCellMar>
              <w:tblLook w:val="0000" w:firstRow="0" w:lastRow="0" w:firstColumn="0" w:lastColumn="0" w:noHBand="0" w:noVBand="0"/>
            </w:tblPr>
            <w:tblGrid>
              <w:gridCol w:w="9636"/>
            </w:tblGrid>
            <w:tr w:rsidR="00B055EF" w:rsidRPr="00C6754B" w:rsidTr="004C01EC">
              <w:trPr>
                <w:trHeight w:val="319"/>
              </w:trPr>
              <w:tc>
                <w:tcPr>
                  <w:tcW w:w="9636" w:type="dxa"/>
                  <w:tcMar>
                    <w:top w:w="20" w:type="dxa"/>
                    <w:left w:w="40" w:type="dxa"/>
                    <w:bottom w:w="20" w:type="dxa"/>
                    <w:right w:w="40" w:type="dxa"/>
                  </w:tcMar>
                </w:tcPr>
                <w:p w:rsidR="00B055EF" w:rsidRPr="004C01EC" w:rsidRDefault="00B055EF" w:rsidP="004C01EC">
                  <w:pPr>
                    <w:ind w:firstLine="567"/>
                    <w:jc w:val="center"/>
                    <w:rPr>
                      <w:lang w:val="ru-RU"/>
                    </w:rPr>
                  </w:pPr>
                </w:p>
              </w:tc>
            </w:tr>
            <w:tr w:rsidR="00B055EF" w:rsidRPr="00C6754B" w:rsidTr="004C01EC">
              <w:trPr>
                <w:trHeight w:val="20"/>
              </w:trPr>
              <w:tc>
                <w:tcPr>
                  <w:tcW w:w="9636" w:type="dxa"/>
                  <w:tcMar>
                    <w:top w:w="40" w:type="dxa"/>
                    <w:left w:w="40" w:type="dxa"/>
                    <w:bottom w:w="40" w:type="dxa"/>
                    <w:right w:w="40" w:type="dxa"/>
                  </w:tcMar>
                </w:tcPr>
                <w:p w:rsidR="00B055EF" w:rsidRPr="00B055EF" w:rsidRDefault="00B055EF" w:rsidP="00B055EF">
                  <w:pPr>
                    <w:numPr>
                      <w:ilvl w:val="0"/>
                      <w:numId w:val="5"/>
                    </w:numPr>
                    <w:tabs>
                      <w:tab w:val="left" w:pos="1094"/>
                    </w:tabs>
                    <w:suppressAutoHyphens/>
                    <w:ind w:left="0" w:firstLine="669"/>
                    <w:jc w:val="both"/>
                    <w:rPr>
                      <w:lang w:val="ru-RU"/>
                    </w:rPr>
                  </w:pPr>
                  <w:r w:rsidRPr="00B055EF">
                    <w:rPr>
                      <w:color w:val="000000"/>
                      <w:sz w:val="28"/>
                      <w:lang w:val="ru-RU"/>
                    </w:rPr>
                    <w:t xml:space="preserve">Анализ финансово-хозяйственной деятельности предприятия : учеб. пособие / М.В. Мельник, Е.Б. Герасимова. — 3-е изд., перераб. и доп. — Москва : ФОРУМ : ИНФРА-М, 2020. — 208 с. — (Среднее профессиональное образование).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r w:rsidRPr="00C31549">
                    <w:rPr>
                      <w:color w:val="000000"/>
                      <w:sz w:val="28"/>
                    </w:rPr>
                    <w:t>znanium</w:t>
                  </w:r>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/1042457</w:t>
                  </w:r>
                  <w:r w:rsidRPr="00B055EF">
                    <w:rPr>
                      <w:rFonts w:ascii="Arial" w:hAnsi="Arial" w:cs="Arial"/>
                      <w:color w:val="001329"/>
                      <w:shd w:val="clear" w:color="auto" w:fill="FFFFFF"/>
                      <w:lang w:val="ru-RU"/>
                    </w:rPr>
                    <w:t xml:space="preserve"> </w:t>
                  </w:r>
                </w:p>
                <w:p w:rsidR="00B055EF" w:rsidRPr="00B055EF" w:rsidRDefault="00B055EF" w:rsidP="00B055EF">
                  <w:pPr>
                    <w:numPr>
                      <w:ilvl w:val="0"/>
                      <w:numId w:val="5"/>
                    </w:numPr>
                    <w:tabs>
                      <w:tab w:val="left" w:pos="1094"/>
                    </w:tabs>
                    <w:suppressAutoHyphens/>
                    <w:ind w:left="0" w:firstLine="669"/>
                    <w:jc w:val="both"/>
                    <w:rPr>
                      <w:lang w:val="ru-RU"/>
                    </w:rPr>
                  </w:pPr>
                  <w:r w:rsidRPr="00B055EF">
                    <w:rPr>
                      <w:color w:val="000000"/>
                      <w:sz w:val="28"/>
                      <w:lang w:val="ru-RU"/>
                    </w:rPr>
                    <w:t>Бухгалтерский учет: Практическое пособие / Кучма В.Н. - Москва: НИЦ ИНФРА-М, 2017. - 868 с.: 60</w:t>
                  </w:r>
                  <w:r w:rsidRPr="00C31549">
                    <w:rPr>
                      <w:color w:val="000000"/>
                      <w:sz w:val="28"/>
                    </w:rPr>
                    <w:t>x</w:t>
                  </w:r>
                  <w:r w:rsidRPr="00B055EF">
                    <w:rPr>
                      <w:color w:val="000000"/>
                      <w:sz w:val="28"/>
                      <w:lang w:val="ru-RU"/>
                    </w:rPr>
                    <w:t xml:space="preserve">90 1/16 </w:t>
                  </w:r>
                  <w:r w:rsidRPr="00C31549">
                    <w:rPr>
                      <w:color w:val="000000"/>
                      <w:sz w:val="28"/>
                    </w:rPr>
                    <w:t>ISBN</w:t>
                  </w:r>
                  <w:r w:rsidRPr="00B055EF">
                    <w:rPr>
                      <w:color w:val="000000"/>
                      <w:sz w:val="28"/>
                      <w:lang w:val="ru-RU"/>
                    </w:rPr>
                    <w:t xml:space="preserve"> 978-5-16-106276-0 (</w:t>
                  </w:r>
                  <w:r w:rsidRPr="00C31549">
                    <w:rPr>
                      <w:color w:val="000000"/>
                      <w:sz w:val="28"/>
                    </w:rPr>
                    <w:t>online</w:t>
                  </w:r>
                  <w:r w:rsidRPr="00B055EF">
                    <w:rPr>
                      <w:color w:val="000000"/>
                      <w:sz w:val="28"/>
                      <w:lang w:val="ru-RU"/>
                    </w:rPr>
                    <w:t xml:space="preserve">) - Текст :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r w:rsidRPr="00C31549">
                    <w:rPr>
                      <w:color w:val="000000"/>
                      <w:sz w:val="28"/>
                    </w:rPr>
                    <w:t>znanium</w:t>
                  </w:r>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 xml:space="preserve">/945665 </w:t>
                  </w:r>
                </w:p>
                <w:p w:rsidR="00B055EF" w:rsidRPr="00B055EF" w:rsidRDefault="00B055EF" w:rsidP="00B055EF">
                  <w:pPr>
                    <w:numPr>
                      <w:ilvl w:val="0"/>
                      <w:numId w:val="5"/>
                    </w:numPr>
                    <w:tabs>
                      <w:tab w:val="left" w:pos="1094"/>
                    </w:tabs>
                    <w:suppressAutoHyphens/>
                    <w:ind w:left="0" w:firstLine="669"/>
                    <w:jc w:val="both"/>
                    <w:rPr>
                      <w:lang w:val="ru-RU"/>
                    </w:rPr>
                  </w:pPr>
                  <w:r w:rsidRPr="00B055EF">
                    <w:rPr>
                      <w:color w:val="000000"/>
                      <w:sz w:val="28"/>
                      <w:lang w:val="ru-RU"/>
                    </w:rPr>
                    <w:t>Экономика и бухгалтерский учет. Профессиональные модули: учебник / М.Ю. Елицур, О.М. Носова, М.В. Фролова. — М.: ФОРУМ: ИНФРА-М, 2017. — 200 с. — (</w:t>
                  </w:r>
                  <w:r w:rsidRPr="003909DB">
                    <w:rPr>
                      <w:color w:val="000000"/>
                      <w:sz w:val="28"/>
                    </w:rPr>
                    <w:t>C</w:t>
                  </w:r>
                  <w:r w:rsidRPr="00B055EF">
                    <w:rPr>
                      <w:color w:val="000000"/>
                      <w:sz w:val="28"/>
                      <w:lang w:val="ru-RU"/>
                    </w:rPr>
                    <w:t xml:space="preserve">реднее профессиональное образование). — </w:t>
                  </w:r>
                  <w:r w:rsidRPr="003909DB">
                    <w:rPr>
                      <w:color w:val="000000"/>
                      <w:sz w:val="28"/>
                    </w:rPr>
                    <w:t>www</w:t>
                  </w:r>
                  <w:r w:rsidRPr="00B055EF">
                    <w:rPr>
                      <w:color w:val="000000"/>
                      <w:sz w:val="28"/>
                      <w:lang w:val="ru-RU"/>
                    </w:rPr>
                    <w:t>.</w:t>
                  </w:r>
                  <w:r w:rsidRPr="003909DB">
                    <w:rPr>
                      <w:color w:val="000000"/>
                      <w:sz w:val="28"/>
                    </w:rPr>
                    <w:t>dx</w:t>
                  </w:r>
                  <w:r w:rsidRPr="00B055EF">
                    <w:rPr>
                      <w:color w:val="000000"/>
                      <w:sz w:val="28"/>
                      <w:lang w:val="ru-RU"/>
                    </w:rPr>
                    <w:t>.</w:t>
                  </w:r>
                  <w:r w:rsidRPr="003909DB">
                    <w:rPr>
                      <w:color w:val="000000"/>
                      <w:sz w:val="28"/>
                    </w:rPr>
                    <w:t>doi</w:t>
                  </w:r>
                  <w:r w:rsidRPr="00B055EF">
                    <w:rPr>
                      <w:color w:val="000000"/>
                      <w:sz w:val="28"/>
                      <w:lang w:val="ru-RU"/>
                    </w:rPr>
                    <w:t>.</w:t>
                  </w:r>
                  <w:r w:rsidRPr="003909DB">
                    <w:rPr>
                      <w:color w:val="000000"/>
                      <w:sz w:val="28"/>
                    </w:rPr>
                    <w:t>org</w:t>
                  </w:r>
                  <w:r w:rsidRPr="00B055EF">
                    <w:rPr>
                      <w:color w:val="000000"/>
                      <w:sz w:val="28"/>
                      <w:lang w:val="ru-RU"/>
                    </w:rPr>
                    <w:t xml:space="preserve">/10.12737/23883. - Режим доступа: </w:t>
                  </w:r>
                  <w:r w:rsidRPr="003909DB">
                    <w:rPr>
                      <w:color w:val="000000"/>
                      <w:sz w:val="28"/>
                    </w:rPr>
                    <w:t>http</w:t>
                  </w:r>
                  <w:r w:rsidRPr="00B055EF">
                    <w:rPr>
                      <w:color w:val="000000"/>
                      <w:sz w:val="28"/>
                      <w:lang w:val="ru-RU"/>
                    </w:rPr>
                    <w:t>://</w:t>
                  </w:r>
                  <w:r w:rsidRPr="003909DB">
                    <w:rPr>
                      <w:color w:val="000000"/>
                      <w:sz w:val="28"/>
                    </w:rPr>
                    <w:t>znanium</w:t>
                  </w:r>
                  <w:r w:rsidRPr="00B055EF">
                    <w:rPr>
                      <w:color w:val="000000"/>
                      <w:sz w:val="28"/>
                      <w:lang w:val="ru-RU"/>
                    </w:rPr>
                    <w:t>.</w:t>
                  </w:r>
                  <w:r w:rsidRPr="003909DB">
                    <w:rPr>
                      <w:color w:val="000000"/>
                      <w:sz w:val="28"/>
                    </w:rPr>
                    <w:t>com</w:t>
                  </w:r>
                  <w:r w:rsidRPr="00B055EF">
                    <w:rPr>
                      <w:color w:val="000000"/>
                      <w:sz w:val="28"/>
                      <w:lang w:val="ru-RU"/>
                    </w:rPr>
                    <w:t>/</w:t>
                  </w:r>
                  <w:r w:rsidRPr="003909DB">
                    <w:rPr>
                      <w:color w:val="000000"/>
                      <w:sz w:val="28"/>
                    </w:rPr>
                    <w:t>go</w:t>
                  </w:r>
                  <w:r w:rsidRPr="00B055EF">
                    <w:rPr>
                      <w:color w:val="000000"/>
                      <w:sz w:val="28"/>
                      <w:lang w:val="ru-RU"/>
                    </w:rPr>
                    <w:t>.</w:t>
                  </w:r>
                  <w:r w:rsidRPr="003909DB">
                    <w:rPr>
                      <w:color w:val="000000"/>
                      <w:sz w:val="28"/>
                    </w:rPr>
                    <w:t>php</w:t>
                  </w:r>
                  <w:r w:rsidRPr="00B055EF">
                    <w:rPr>
                      <w:color w:val="000000"/>
                      <w:sz w:val="28"/>
                      <w:lang w:val="ru-RU"/>
                    </w:rPr>
                    <w:t>?</w:t>
                  </w:r>
                  <w:r w:rsidRPr="003909DB">
                    <w:rPr>
                      <w:color w:val="000000"/>
                      <w:sz w:val="28"/>
                    </w:rPr>
                    <w:t>id</w:t>
                  </w:r>
                  <w:r w:rsidRPr="00B055EF">
                    <w:rPr>
                      <w:color w:val="000000"/>
                      <w:sz w:val="28"/>
                      <w:lang w:val="ru-RU"/>
                    </w:rPr>
                    <w:t>=559530</w:t>
                  </w:r>
                </w:p>
              </w:tc>
            </w:tr>
            <w:tr w:rsidR="00B055EF" w:rsidRPr="003909DB" w:rsidTr="004C01EC">
              <w:trPr>
                <w:trHeight w:val="20"/>
              </w:trPr>
              <w:tc>
                <w:tcPr>
                  <w:tcW w:w="9636" w:type="dxa"/>
                  <w:tcMar>
                    <w:top w:w="20" w:type="dxa"/>
                    <w:left w:w="40" w:type="dxa"/>
                    <w:bottom w:w="20" w:type="dxa"/>
                    <w:right w:w="40" w:type="dxa"/>
                  </w:tcMar>
                </w:tcPr>
                <w:p w:rsidR="00B055EF" w:rsidRPr="00B055EF" w:rsidRDefault="00B055EF" w:rsidP="00B055EF">
                  <w:pPr>
                    <w:rPr>
                      <w:lang w:val="ru-RU"/>
                    </w:rPr>
                  </w:pPr>
                  <w:r>
                    <w:rPr>
                      <w:b/>
                      <w:color w:val="000000"/>
                      <w:sz w:val="28"/>
                      <w:lang w:val="ru-RU"/>
                    </w:rPr>
                    <w:lastRenderedPageBreak/>
                    <w:t xml:space="preserve">3.2.2   </w:t>
                  </w:r>
                  <w:r w:rsidRPr="003909DB">
                    <w:rPr>
                      <w:b/>
                      <w:color w:val="000000"/>
                      <w:sz w:val="28"/>
                    </w:rPr>
                    <w:t>Дополнительн</w:t>
                  </w:r>
                  <w:r>
                    <w:rPr>
                      <w:b/>
                      <w:color w:val="000000"/>
                      <w:sz w:val="28"/>
                      <w:lang w:val="ru-RU"/>
                    </w:rPr>
                    <w:t>ые источники</w:t>
                  </w:r>
                </w:p>
              </w:tc>
            </w:tr>
            <w:tr w:rsidR="00B055EF" w:rsidRPr="006645B7" w:rsidTr="004C01EC">
              <w:trPr>
                <w:trHeight w:val="20"/>
              </w:trPr>
              <w:tc>
                <w:tcPr>
                  <w:tcW w:w="9636" w:type="dxa"/>
                  <w:tcMar>
                    <w:top w:w="40" w:type="dxa"/>
                    <w:left w:w="40" w:type="dxa"/>
                    <w:bottom w:w="40" w:type="dxa"/>
                    <w:right w:w="40" w:type="dxa"/>
                  </w:tcMar>
                </w:tcPr>
                <w:p w:rsidR="00B055EF" w:rsidRPr="00B055EF" w:rsidRDefault="00B055EF" w:rsidP="00B055EF">
                  <w:pPr>
                    <w:numPr>
                      <w:ilvl w:val="0"/>
                      <w:numId w:val="5"/>
                    </w:numPr>
                    <w:suppressAutoHyphens/>
                    <w:ind w:left="0" w:firstLine="567"/>
                    <w:jc w:val="both"/>
                    <w:rPr>
                      <w:lang w:val="ru-RU"/>
                    </w:rPr>
                  </w:pPr>
                  <w:r w:rsidRPr="00B055EF">
                    <w:rPr>
                      <w:color w:val="000000"/>
                      <w:sz w:val="28"/>
                      <w:lang w:val="ru-RU"/>
                    </w:rPr>
                    <w:t xml:space="preserve">Анализ финансово-хозяйственной деятельности: учебник / </w:t>
                  </w:r>
                  <w:r>
                    <w:rPr>
                      <w:color w:val="000000"/>
                      <w:sz w:val="28"/>
                    </w:rPr>
                    <w:t>A</w:t>
                  </w:r>
                  <w:r w:rsidRPr="00B055EF">
                    <w:rPr>
                      <w:color w:val="000000"/>
                      <w:sz w:val="28"/>
                      <w:lang w:val="ru-RU"/>
                    </w:rPr>
                    <w:t>.</w:t>
                  </w:r>
                  <w:r>
                    <w:rPr>
                      <w:color w:val="000000"/>
                      <w:sz w:val="28"/>
                    </w:rPr>
                    <w:t>M</w:t>
                  </w:r>
                  <w:r w:rsidRPr="00B055EF">
                    <w:rPr>
                      <w:color w:val="000000"/>
                      <w:sz w:val="28"/>
                      <w:lang w:val="ru-RU"/>
                    </w:rPr>
                    <w:t xml:space="preserve">. Фридман. — Москва: РИОР: ИНФРА-М, 2019. — 264 с. — (Среднее профессиональное образование). — </w:t>
                  </w:r>
                  <w:r w:rsidRPr="00C31549">
                    <w:rPr>
                      <w:color w:val="000000"/>
                      <w:sz w:val="28"/>
                    </w:rPr>
                    <w:t>DOI</w:t>
                  </w:r>
                  <w:r w:rsidRPr="00B055EF">
                    <w:rPr>
                      <w:color w:val="000000"/>
                      <w:sz w:val="28"/>
                      <w:lang w:val="ru-RU"/>
                    </w:rPr>
                    <w:t xml:space="preserve">: </w:t>
                  </w:r>
                  <w:r w:rsidRPr="00C31549">
                    <w:rPr>
                      <w:color w:val="000000"/>
                      <w:sz w:val="28"/>
                    </w:rPr>
                    <w:t>https</w:t>
                  </w:r>
                  <w:r w:rsidRPr="00B055EF">
                    <w:rPr>
                      <w:color w:val="000000"/>
                      <w:sz w:val="28"/>
                      <w:lang w:val="ru-RU"/>
                    </w:rPr>
                    <w:t>://</w:t>
                  </w:r>
                  <w:r>
                    <w:rPr>
                      <w:color w:val="000000"/>
                      <w:sz w:val="28"/>
                    </w:rPr>
                    <w:t>doi</w:t>
                  </w:r>
                  <w:r w:rsidRPr="00B055EF">
                    <w:rPr>
                      <w:color w:val="000000"/>
                      <w:sz w:val="28"/>
                      <w:lang w:val="ru-RU"/>
                    </w:rPr>
                    <w:t>.</w:t>
                  </w:r>
                  <w:r>
                    <w:rPr>
                      <w:color w:val="000000"/>
                      <w:sz w:val="28"/>
                    </w:rPr>
                    <w:t>org</w:t>
                  </w:r>
                  <w:r w:rsidRPr="00B055EF">
                    <w:rPr>
                      <w:color w:val="000000"/>
                      <w:sz w:val="28"/>
                      <w:lang w:val="ru-RU"/>
                    </w:rPr>
                    <w:t xml:space="preserve">/10.29039/1791-3 -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r w:rsidRPr="00C31549">
                    <w:rPr>
                      <w:color w:val="000000"/>
                      <w:sz w:val="28"/>
                    </w:rPr>
                    <w:t>znanium</w:t>
                  </w:r>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/945976</w:t>
                  </w:r>
                </w:p>
                <w:p w:rsidR="00B055EF" w:rsidRPr="00B055EF" w:rsidRDefault="00B055EF" w:rsidP="00B055EF">
                  <w:pPr>
                    <w:numPr>
                      <w:ilvl w:val="0"/>
                      <w:numId w:val="5"/>
                    </w:numPr>
                    <w:suppressAutoHyphens/>
                    <w:ind w:left="0" w:firstLine="567"/>
                    <w:jc w:val="both"/>
                    <w:rPr>
                      <w:color w:val="000000"/>
                      <w:sz w:val="28"/>
                      <w:lang w:val="ru-RU"/>
                    </w:rPr>
                  </w:pPr>
                  <w:r w:rsidRPr="00B055EF">
                    <w:rPr>
                      <w:color w:val="000000"/>
                      <w:sz w:val="28"/>
                      <w:lang w:val="ru-RU"/>
                    </w:rPr>
                    <w:t xml:space="preserve">Анализ хозяйственной деятельности предприятия: учебник / Г.В. Савицкая. — 6-е изд., испр. и доп. — Москва: ИНФРА-М, 2020. — 378 с. — (Среднее профессиональное образование).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r w:rsidRPr="00C31549">
                    <w:rPr>
                      <w:color w:val="000000"/>
                      <w:sz w:val="28"/>
                    </w:rPr>
                    <w:t>znanium</w:t>
                  </w:r>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/1043833</w:t>
                  </w:r>
                </w:p>
                <w:p w:rsidR="00B055EF" w:rsidRPr="00B055EF" w:rsidRDefault="00B055EF" w:rsidP="00B055EF">
                  <w:pPr>
                    <w:numPr>
                      <w:ilvl w:val="0"/>
                      <w:numId w:val="5"/>
                    </w:numPr>
                    <w:suppressAutoHyphens/>
                    <w:ind w:left="0" w:firstLine="567"/>
                    <w:jc w:val="both"/>
                    <w:rPr>
                      <w:color w:val="000000"/>
                      <w:sz w:val="28"/>
                      <w:lang w:val="ru-RU"/>
                    </w:rPr>
                  </w:pPr>
                  <w:r w:rsidRPr="00B055EF">
                    <w:rPr>
                      <w:color w:val="000000"/>
                      <w:sz w:val="28"/>
                      <w:lang w:val="ru-RU"/>
                    </w:rPr>
                    <w:t xml:space="preserve">Пястолов Сергей Михайлович. Анализ финансово-хозяйственной деятельности : учебник для учреждений СПО / Пястолов Сергей Михайлович. - 14-е изд.,стер. - М.: Академия, 2017. - 378с.: ил. - (Профессиональное образование). – Библиогр.: с.374-375. - </w:t>
                  </w:r>
                  <w:r w:rsidRPr="003909DB">
                    <w:rPr>
                      <w:color w:val="000000"/>
                      <w:sz w:val="28"/>
                    </w:rPr>
                    <w:t>ISBN</w:t>
                  </w:r>
                  <w:r w:rsidRPr="00B055EF">
                    <w:rPr>
                      <w:color w:val="000000"/>
                      <w:sz w:val="28"/>
                      <w:lang w:val="ru-RU"/>
                    </w:rPr>
                    <w:t xml:space="preserve"> 978-5-4468-4710-5.</w:t>
                  </w:r>
                </w:p>
                <w:p w:rsidR="00B055EF" w:rsidRPr="00B055EF" w:rsidRDefault="00B055EF" w:rsidP="00B055EF">
                  <w:pPr>
                    <w:numPr>
                      <w:ilvl w:val="0"/>
                      <w:numId w:val="5"/>
                    </w:numPr>
                    <w:suppressAutoHyphens/>
                    <w:ind w:left="0" w:firstLine="567"/>
                    <w:jc w:val="both"/>
                    <w:rPr>
                      <w:lang w:val="ru-RU"/>
                    </w:rPr>
                  </w:pPr>
                  <w:r w:rsidRPr="00B055EF">
                    <w:rPr>
                      <w:color w:val="000000"/>
                      <w:sz w:val="28"/>
                      <w:lang w:val="ru-RU"/>
                    </w:rPr>
                    <w:t xml:space="preserve">Финансовая отчетность для руководителей и начинающих специалистов / Герасименко А., - 5-е изд. - М.:Альпина Пабл., 2016. - 432 с.: </w:t>
                  </w:r>
                  <w:r w:rsidRPr="00904D44">
                    <w:rPr>
                      <w:color w:val="000000"/>
                      <w:sz w:val="28"/>
                    </w:rPr>
                    <w:t>ISBN</w:t>
                  </w:r>
                  <w:r w:rsidRPr="00B055EF">
                    <w:rPr>
                      <w:color w:val="000000"/>
                      <w:sz w:val="28"/>
                      <w:lang w:val="ru-RU"/>
                    </w:rPr>
                    <w:t xml:space="preserve"> 978-5-9614-4660-9. - Режим доступа: </w:t>
                  </w:r>
                  <w:r w:rsidRPr="00904D44">
                    <w:rPr>
                      <w:color w:val="000000"/>
                      <w:sz w:val="28"/>
                    </w:rPr>
                    <w:t>http</w:t>
                  </w:r>
                  <w:r w:rsidRPr="00B055EF">
                    <w:rPr>
                      <w:color w:val="000000"/>
                      <w:sz w:val="28"/>
                      <w:lang w:val="ru-RU"/>
                    </w:rPr>
                    <w:t>://</w:t>
                  </w:r>
                  <w:r w:rsidRPr="00904D44">
                    <w:rPr>
                      <w:color w:val="000000"/>
                      <w:sz w:val="28"/>
                    </w:rPr>
                    <w:t>znanium</w:t>
                  </w:r>
                  <w:r w:rsidRPr="00B055EF">
                    <w:rPr>
                      <w:color w:val="000000"/>
                      <w:sz w:val="28"/>
                      <w:lang w:val="ru-RU"/>
                    </w:rPr>
                    <w:t>.</w:t>
                  </w:r>
                  <w:r w:rsidRPr="00904D44">
                    <w:rPr>
                      <w:color w:val="000000"/>
                      <w:sz w:val="28"/>
                    </w:rPr>
                    <w:t>com</w:t>
                  </w:r>
                  <w:r w:rsidRPr="00B055EF">
                    <w:rPr>
                      <w:color w:val="000000"/>
                      <w:sz w:val="28"/>
                      <w:lang w:val="ru-RU"/>
                    </w:rPr>
                    <w:t>/</w:t>
                  </w:r>
                  <w:r w:rsidRPr="00904D44">
                    <w:rPr>
                      <w:color w:val="000000"/>
                      <w:sz w:val="28"/>
                    </w:rPr>
                    <w:t>go</w:t>
                  </w:r>
                  <w:r w:rsidRPr="00B055EF">
                    <w:rPr>
                      <w:color w:val="000000"/>
                      <w:sz w:val="28"/>
                      <w:lang w:val="ru-RU"/>
                    </w:rPr>
                    <w:t>.</w:t>
                  </w:r>
                  <w:r w:rsidRPr="00904D44">
                    <w:rPr>
                      <w:color w:val="000000"/>
                      <w:sz w:val="28"/>
                    </w:rPr>
                    <w:t>php</w:t>
                  </w:r>
                  <w:r w:rsidRPr="00B055EF">
                    <w:rPr>
                      <w:color w:val="000000"/>
                      <w:sz w:val="28"/>
                      <w:lang w:val="ru-RU"/>
                    </w:rPr>
                    <w:t>?</w:t>
                  </w:r>
                  <w:r w:rsidRPr="00904D44">
                    <w:rPr>
                      <w:color w:val="000000"/>
                      <w:sz w:val="28"/>
                    </w:rPr>
                    <w:t>id</w:t>
                  </w:r>
                  <w:r w:rsidRPr="00B055EF">
                    <w:rPr>
                      <w:color w:val="000000"/>
                      <w:sz w:val="28"/>
                      <w:lang w:val="ru-RU"/>
                    </w:rPr>
                    <w:t>=926122</w:t>
                  </w:r>
                </w:p>
                <w:p w:rsidR="00B055EF" w:rsidRPr="00B055EF" w:rsidRDefault="00B055EF" w:rsidP="00B055EF">
                  <w:pPr>
                    <w:numPr>
                      <w:ilvl w:val="0"/>
                      <w:numId w:val="5"/>
                    </w:numPr>
                    <w:suppressAutoHyphens/>
                    <w:ind w:left="0" w:firstLine="567"/>
                    <w:jc w:val="both"/>
                    <w:rPr>
                      <w:lang w:val="ru-RU"/>
                    </w:rPr>
                  </w:pPr>
                  <w:r w:rsidRPr="00B055EF">
                    <w:rPr>
                      <w:color w:val="000000"/>
                      <w:sz w:val="28"/>
                      <w:lang w:val="ru-RU"/>
                    </w:rPr>
                    <w:t xml:space="preserve">Анализ финансово-хозяйственной деятельности предприятия: Учебное пособие / Канке А.А., Кошевая И.П., - 2-е изд., испр. и доп. - Москва:ИД ФОРУМ, НИЦ ИНФРА-М, 2017. - 288 с. - (Профессиональное образование) (О) </w:t>
                  </w:r>
                  <w:r>
                    <w:rPr>
                      <w:color w:val="000000"/>
                      <w:sz w:val="28"/>
                    </w:rPr>
                    <w:t>ISBN</w:t>
                  </w:r>
                  <w:r w:rsidRPr="00B055EF">
                    <w:rPr>
                      <w:color w:val="000000"/>
                      <w:sz w:val="28"/>
                      <w:lang w:val="ru-RU"/>
                    </w:rPr>
                    <w:t xml:space="preserve"> 978-5-8199-0614-9 - Текст: электронный. - </w:t>
                  </w:r>
                  <w:r w:rsidRPr="00C31549">
                    <w:rPr>
                      <w:color w:val="000000"/>
                      <w:sz w:val="28"/>
                    </w:rPr>
                    <w:t>URL</w:t>
                  </w:r>
                  <w:r w:rsidRPr="00B055EF">
                    <w:rPr>
                      <w:color w:val="000000"/>
                      <w:sz w:val="28"/>
                      <w:lang w:val="ru-RU"/>
                    </w:rPr>
                    <w:t xml:space="preserve">: </w:t>
                  </w:r>
                  <w:r w:rsidRPr="00C31549">
                    <w:rPr>
                      <w:color w:val="000000"/>
                      <w:sz w:val="28"/>
                    </w:rPr>
                    <w:t>https</w:t>
                  </w:r>
                  <w:r w:rsidRPr="00B055EF">
                    <w:rPr>
                      <w:color w:val="000000"/>
                      <w:sz w:val="28"/>
                      <w:lang w:val="ru-RU"/>
                    </w:rPr>
                    <w:t>://</w:t>
                  </w:r>
                  <w:r w:rsidRPr="00C31549">
                    <w:rPr>
                      <w:color w:val="000000"/>
                      <w:sz w:val="28"/>
                    </w:rPr>
                    <w:t>new</w:t>
                  </w:r>
                  <w:r w:rsidRPr="00B055EF">
                    <w:rPr>
                      <w:color w:val="000000"/>
                      <w:sz w:val="28"/>
                      <w:lang w:val="ru-RU"/>
                    </w:rPr>
                    <w:t>.</w:t>
                  </w:r>
                  <w:r w:rsidRPr="00C31549">
                    <w:rPr>
                      <w:color w:val="000000"/>
                      <w:sz w:val="28"/>
                    </w:rPr>
                    <w:t>znanium</w:t>
                  </w:r>
                  <w:r w:rsidRPr="00B055EF">
                    <w:rPr>
                      <w:color w:val="000000"/>
                      <w:sz w:val="28"/>
                      <w:lang w:val="ru-RU"/>
                    </w:rPr>
                    <w:t>.</w:t>
                  </w:r>
                  <w:r w:rsidRPr="00C31549">
                    <w:rPr>
                      <w:color w:val="000000"/>
                      <w:sz w:val="28"/>
                    </w:rPr>
                    <w:t>com</w:t>
                  </w:r>
                  <w:r w:rsidRPr="00B055EF">
                    <w:rPr>
                      <w:color w:val="000000"/>
                      <w:sz w:val="28"/>
                      <w:lang w:val="ru-RU"/>
                    </w:rPr>
                    <w:t>/</w:t>
                  </w:r>
                  <w:r w:rsidRPr="00C31549">
                    <w:rPr>
                      <w:color w:val="000000"/>
                      <w:sz w:val="28"/>
                    </w:rPr>
                    <w:t>catalog</w:t>
                  </w:r>
                  <w:r w:rsidRPr="00B055EF">
                    <w:rPr>
                      <w:color w:val="000000"/>
                      <w:sz w:val="28"/>
                      <w:lang w:val="ru-RU"/>
                    </w:rPr>
                    <w:t>/</w:t>
                  </w:r>
                  <w:r w:rsidRPr="00C31549">
                    <w:rPr>
                      <w:color w:val="000000"/>
                      <w:sz w:val="28"/>
                    </w:rPr>
                    <w:t>product</w:t>
                  </w:r>
                  <w:r w:rsidRPr="00B055EF">
                    <w:rPr>
                      <w:color w:val="000000"/>
                      <w:sz w:val="28"/>
                      <w:lang w:val="ru-RU"/>
                    </w:rPr>
                    <w:t>/556741</w:t>
                  </w:r>
                </w:p>
              </w:tc>
            </w:tr>
            <w:tr w:rsidR="00B055EF" w:rsidRPr="003909DB" w:rsidTr="004C01EC">
              <w:trPr>
                <w:trHeight w:val="319"/>
              </w:trPr>
              <w:tc>
                <w:tcPr>
                  <w:tcW w:w="9636" w:type="dxa"/>
                  <w:tcMar>
                    <w:top w:w="20" w:type="dxa"/>
                    <w:left w:w="40" w:type="dxa"/>
                    <w:bottom w:w="20" w:type="dxa"/>
                    <w:right w:w="40" w:type="dxa"/>
                  </w:tcMar>
                </w:tcPr>
                <w:p w:rsidR="00B055EF" w:rsidRPr="003909DB" w:rsidRDefault="00B055EF" w:rsidP="004C01EC">
                  <w:pPr>
                    <w:ind w:firstLine="567"/>
                    <w:jc w:val="center"/>
                  </w:pPr>
                  <w:r w:rsidRPr="003909DB">
                    <w:rPr>
                      <w:b/>
                      <w:color w:val="000000"/>
                      <w:sz w:val="28"/>
                    </w:rPr>
                    <w:t>Нормативные документы</w:t>
                  </w:r>
                </w:p>
              </w:tc>
            </w:tr>
            <w:tr w:rsidR="00B055EF" w:rsidRPr="003909DB" w:rsidTr="004C01EC">
              <w:trPr>
                <w:trHeight w:val="2012"/>
              </w:trPr>
              <w:tc>
                <w:tcPr>
                  <w:tcW w:w="9636" w:type="dxa"/>
                  <w:tcMar>
                    <w:top w:w="40" w:type="dxa"/>
                    <w:left w:w="40" w:type="dxa"/>
                    <w:bottom w:w="40" w:type="dxa"/>
                    <w:right w:w="40" w:type="dxa"/>
                  </w:tcMar>
                </w:tcPr>
                <w:p w:rsidR="00B055EF" w:rsidRPr="00B055EF" w:rsidRDefault="00B055EF" w:rsidP="00B055EF">
                  <w:pPr>
                    <w:numPr>
                      <w:ilvl w:val="0"/>
                      <w:numId w:val="5"/>
                    </w:numPr>
                    <w:tabs>
                      <w:tab w:val="left" w:pos="669"/>
                    </w:tabs>
                    <w:suppressAutoHyphens/>
                    <w:ind w:left="0" w:firstLine="669"/>
                    <w:jc w:val="both"/>
                    <w:rPr>
                      <w:lang w:val="ru-RU"/>
                    </w:rPr>
                  </w:pPr>
                  <w:r w:rsidRPr="00B055EF">
                    <w:rPr>
                      <w:color w:val="000000"/>
                      <w:sz w:val="28"/>
                      <w:lang w:val="ru-RU"/>
                    </w:rPr>
                    <w:t xml:space="preserve">О БУХГАЛТЕРСКОМ учете : федер.закон. - Новосибирск: Норматика, 2017. - 20с. - (Кодексы.Законы.Нормы). - </w:t>
                  </w:r>
                  <w:r w:rsidRPr="003909DB">
                    <w:rPr>
                      <w:color w:val="000000"/>
                      <w:sz w:val="28"/>
                    </w:rPr>
                    <w:t>ISBN</w:t>
                  </w:r>
                  <w:r w:rsidRPr="00B055EF">
                    <w:rPr>
                      <w:color w:val="000000"/>
                      <w:sz w:val="28"/>
                      <w:lang w:val="ru-RU"/>
                    </w:rPr>
                    <w:t xml:space="preserve"> 978-5-4374-1053-0.</w:t>
                  </w:r>
                </w:p>
                <w:p w:rsidR="00B055EF" w:rsidRPr="003909DB" w:rsidRDefault="00B055EF" w:rsidP="00B055EF">
                  <w:pPr>
                    <w:numPr>
                      <w:ilvl w:val="0"/>
                      <w:numId w:val="5"/>
                    </w:numPr>
                    <w:suppressAutoHyphens/>
                    <w:ind w:left="0" w:firstLine="669"/>
                    <w:jc w:val="both"/>
                  </w:pPr>
                  <w:r w:rsidRPr="00B055EF">
                    <w:rPr>
                      <w:color w:val="000000"/>
                      <w:sz w:val="28"/>
                      <w:lang w:val="ru-RU"/>
                    </w:rPr>
                    <w:t xml:space="preserve">ПОЛОЖЕНИЯ по бухгалтерскому учету (ПБУ 1-24). Федеральный закон "О бухгалтерском учете". - Новосибирск: Норматика, 2014. - 166с. - (Бухгалтер. </w:t>
                  </w:r>
                  <w:r w:rsidRPr="003909DB">
                    <w:rPr>
                      <w:color w:val="000000"/>
                      <w:sz w:val="28"/>
                    </w:rPr>
                    <w:t>Нормативные документы). - ISBN 978-5-4374-0473-7.</w:t>
                  </w:r>
                </w:p>
              </w:tc>
            </w:tr>
          </w:tbl>
          <w:p w:rsidR="00B055EF" w:rsidRPr="003909DB" w:rsidRDefault="00B055EF" w:rsidP="004C01EC">
            <w:pPr>
              <w:ind w:firstLine="567"/>
            </w:pPr>
          </w:p>
        </w:tc>
      </w:tr>
      <w:tr w:rsidR="00B055EF" w:rsidRPr="003909DB" w:rsidTr="004C01EC">
        <w:trPr>
          <w:trHeight w:val="425"/>
        </w:trPr>
        <w:tc>
          <w:tcPr>
            <w:tcW w:w="10121" w:type="dxa"/>
            <w:gridSpan w:val="2"/>
          </w:tcPr>
          <w:tbl>
            <w:tblPr>
              <w:tblW w:w="0" w:type="auto"/>
              <w:tblCellMar>
                <w:left w:w="0" w:type="dxa"/>
                <w:right w:w="0" w:type="dxa"/>
              </w:tblCellMar>
              <w:tblLook w:val="0000" w:firstRow="0" w:lastRow="0" w:firstColumn="0" w:lastColumn="0" w:noHBand="0" w:noVBand="0"/>
            </w:tblPr>
            <w:tblGrid>
              <w:gridCol w:w="9637"/>
            </w:tblGrid>
            <w:tr w:rsidR="00B055EF" w:rsidRPr="003909DB" w:rsidTr="004C01EC">
              <w:trPr>
                <w:trHeight w:val="345"/>
              </w:trPr>
              <w:tc>
                <w:tcPr>
                  <w:tcW w:w="9637" w:type="dxa"/>
                  <w:tcMar>
                    <w:top w:w="40" w:type="dxa"/>
                    <w:left w:w="40" w:type="dxa"/>
                    <w:bottom w:w="40" w:type="dxa"/>
                    <w:right w:w="40" w:type="dxa"/>
                  </w:tcMar>
                </w:tcPr>
                <w:p w:rsidR="00B055EF" w:rsidRPr="003909DB" w:rsidRDefault="00B055EF" w:rsidP="004C01EC">
                  <w:pPr>
                    <w:jc w:val="center"/>
                  </w:pPr>
                  <w:r w:rsidRPr="003909DB">
                    <w:rPr>
                      <w:b/>
                      <w:color w:val="000000"/>
                      <w:sz w:val="28"/>
                    </w:rPr>
                    <w:lastRenderedPageBreak/>
                    <w:t>Интернет ресурсы</w:t>
                  </w:r>
                </w:p>
              </w:tc>
            </w:tr>
          </w:tbl>
          <w:p w:rsidR="00B055EF" w:rsidRPr="003909DB" w:rsidRDefault="00B055EF" w:rsidP="004C01EC"/>
        </w:tc>
      </w:tr>
      <w:tr w:rsidR="00B055EF" w:rsidRPr="00C6754B" w:rsidTr="004C01EC">
        <w:tc>
          <w:tcPr>
            <w:tcW w:w="6" w:type="dxa"/>
          </w:tcPr>
          <w:p w:rsidR="00B055EF" w:rsidRPr="003909DB" w:rsidRDefault="00B055EF" w:rsidP="004C01EC">
            <w:pPr>
              <w:pStyle w:val="EmptyLayoutCell"/>
              <w:rPr>
                <w:lang w:val="ru-RU"/>
              </w:rPr>
            </w:pPr>
          </w:p>
        </w:tc>
        <w:tc>
          <w:tcPr>
            <w:tcW w:w="10115" w:type="dxa"/>
          </w:tcPr>
          <w:tbl>
            <w:tblPr>
              <w:tblW w:w="0" w:type="auto"/>
              <w:tblCellMar>
                <w:left w:w="0" w:type="dxa"/>
                <w:right w:w="0" w:type="dxa"/>
              </w:tblCellMar>
              <w:tblLook w:val="0000" w:firstRow="0" w:lastRow="0" w:firstColumn="0" w:lastColumn="0" w:noHBand="0" w:noVBand="0"/>
            </w:tblPr>
            <w:tblGrid>
              <w:gridCol w:w="9637"/>
            </w:tblGrid>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Журнал «Бухгалтерский учет»: </w:t>
                  </w:r>
                  <w:r w:rsidRPr="003909DB">
                    <w:rPr>
                      <w:color w:val="000000"/>
                      <w:sz w:val="28"/>
                    </w:rPr>
                    <w:t>www</w:t>
                  </w:r>
                  <w:r w:rsidRPr="00B055EF">
                    <w:rPr>
                      <w:color w:val="000000"/>
                      <w:sz w:val="28"/>
                      <w:lang w:val="ru-RU"/>
                    </w:rPr>
                    <w:t>.</w:t>
                  </w:r>
                  <w:r w:rsidRPr="003909DB">
                    <w:rPr>
                      <w:color w:val="000000"/>
                      <w:sz w:val="28"/>
                    </w:rPr>
                    <w:t>buhgalt</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Журнал «Управленческий учет»: </w:t>
                  </w:r>
                  <w:r w:rsidRPr="003909DB">
                    <w:rPr>
                      <w:color w:val="000000"/>
                      <w:sz w:val="28"/>
                    </w:rPr>
                    <w:t>www</w:t>
                  </w:r>
                  <w:r w:rsidRPr="00B055EF">
                    <w:rPr>
                      <w:color w:val="000000"/>
                      <w:sz w:val="28"/>
                      <w:lang w:val="ru-RU"/>
                    </w:rPr>
                    <w:t>.</w:t>
                  </w:r>
                  <w:r w:rsidRPr="003909DB">
                    <w:rPr>
                      <w:color w:val="000000"/>
                      <w:sz w:val="28"/>
                    </w:rPr>
                    <w:t>upruchet</w:t>
                  </w:r>
                  <w:r w:rsidRPr="00B055EF">
                    <w:rPr>
                      <w:color w:val="000000"/>
                      <w:sz w:val="28"/>
                      <w:lang w:val="ru-RU"/>
                    </w:rPr>
                    <w:t>.</w:t>
                  </w:r>
                  <w:r w:rsidRPr="003909DB">
                    <w:rPr>
                      <w:color w:val="000000"/>
                      <w:sz w:val="28"/>
                    </w:rPr>
                    <w:t>ru</w:t>
                  </w:r>
                </w:p>
              </w:tc>
            </w:tr>
            <w:tr w:rsidR="00B055EF" w:rsidRPr="003909DB" w:rsidTr="004C01EC">
              <w:trPr>
                <w:trHeight w:val="279"/>
              </w:trPr>
              <w:tc>
                <w:tcPr>
                  <w:tcW w:w="9637" w:type="dxa"/>
                  <w:tcMar>
                    <w:top w:w="40" w:type="dxa"/>
                    <w:left w:w="40" w:type="dxa"/>
                    <w:bottom w:w="40" w:type="dxa"/>
                    <w:right w:w="40" w:type="dxa"/>
                  </w:tcMar>
                </w:tcPr>
                <w:p w:rsidR="00B055EF" w:rsidRPr="003909DB" w:rsidRDefault="00B055EF" w:rsidP="004C01EC">
                  <w:pPr>
                    <w:ind w:firstLine="521"/>
                  </w:pPr>
                  <w:r w:rsidRPr="003909DB">
                    <w:rPr>
                      <w:color w:val="000000"/>
                      <w:sz w:val="28"/>
                    </w:rPr>
                    <w:t>- Кодекс: www.kodeks.ru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информационно-правового портала «Гарант»: </w:t>
                  </w:r>
                  <w:r w:rsidRPr="003909DB">
                    <w:rPr>
                      <w:color w:val="000000"/>
                      <w:sz w:val="28"/>
                    </w:rPr>
                    <w:t>www</w:t>
                  </w:r>
                  <w:r w:rsidRPr="00B055EF">
                    <w:rPr>
                      <w:color w:val="000000"/>
                      <w:sz w:val="28"/>
                      <w:lang w:val="ru-RU"/>
                    </w:rPr>
                    <w:t>.</w:t>
                  </w:r>
                  <w:r w:rsidRPr="003909DB">
                    <w:rPr>
                      <w:color w:val="000000"/>
                      <w:sz w:val="28"/>
                    </w:rPr>
                    <w:t>garant</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Министерства финансовой Российской Федерации: </w:t>
                  </w:r>
                  <w:r w:rsidRPr="003909DB">
                    <w:rPr>
                      <w:color w:val="000000"/>
                      <w:sz w:val="28"/>
                    </w:rPr>
                    <w:t>www</w:t>
                  </w:r>
                  <w:r w:rsidRPr="00B055EF">
                    <w:rPr>
                      <w:color w:val="000000"/>
                      <w:sz w:val="28"/>
                      <w:lang w:val="ru-RU"/>
                    </w:rPr>
                    <w:t>.</w:t>
                  </w:r>
                  <w:r w:rsidRPr="003909DB">
                    <w:rPr>
                      <w:color w:val="000000"/>
                      <w:sz w:val="28"/>
                    </w:rPr>
                    <w:t>minfin</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Федеральной налоговой службы: </w:t>
                  </w:r>
                  <w:r w:rsidRPr="003909DB">
                    <w:rPr>
                      <w:color w:val="000000"/>
                      <w:sz w:val="28"/>
                    </w:rPr>
                    <w:t>www</w:t>
                  </w:r>
                  <w:r w:rsidRPr="00B055EF">
                    <w:rPr>
                      <w:color w:val="000000"/>
                      <w:sz w:val="28"/>
                      <w:lang w:val="ru-RU"/>
                    </w:rPr>
                    <w:t>.</w:t>
                  </w:r>
                  <w:r w:rsidRPr="003909DB">
                    <w:rPr>
                      <w:color w:val="000000"/>
                      <w:sz w:val="28"/>
                    </w:rPr>
                    <w:t>nalog</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Официальный сайт Центрального банка России: </w:t>
                  </w:r>
                  <w:r w:rsidRPr="003909DB">
                    <w:rPr>
                      <w:color w:val="000000"/>
                      <w:sz w:val="28"/>
                    </w:rPr>
                    <w:t>www</w:t>
                  </w:r>
                  <w:r w:rsidRPr="00B055EF">
                    <w:rPr>
                      <w:color w:val="000000"/>
                      <w:sz w:val="28"/>
                      <w:lang w:val="ru-RU"/>
                    </w:rPr>
                    <w:t>.</w:t>
                  </w:r>
                  <w:r w:rsidRPr="003909DB">
                    <w:rPr>
                      <w:color w:val="000000"/>
                      <w:sz w:val="28"/>
                    </w:rPr>
                    <w:t>cbr</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Поисковая система </w:t>
                  </w:r>
                  <w:r w:rsidRPr="003909DB">
                    <w:rPr>
                      <w:color w:val="000000"/>
                      <w:sz w:val="28"/>
                    </w:rPr>
                    <w:t>Google</w:t>
                  </w:r>
                  <w:r w:rsidRPr="00B055EF">
                    <w:rPr>
                      <w:color w:val="000000"/>
                      <w:sz w:val="28"/>
                      <w:lang w:val="ru-RU"/>
                    </w:rPr>
                    <w:t xml:space="preserve">: </w:t>
                  </w:r>
                  <w:r w:rsidRPr="003909DB">
                    <w:rPr>
                      <w:color w:val="000000"/>
                      <w:sz w:val="28"/>
                    </w:rPr>
                    <w:t>www</w:t>
                  </w:r>
                  <w:r w:rsidRPr="00B055EF">
                    <w:rPr>
                      <w:color w:val="000000"/>
                      <w:sz w:val="28"/>
                      <w:lang w:val="ru-RU"/>
                    </w:rPr>
                    <w:t>.</w:t>
                  </w:r>
                  <w:r w:rsidRPr="003909DB">
                    <w:rPr>
                      <w:color w:val="000000"/>
                      <w:sz w:val="28"/>
                    </w:rPr>
                    <w:t>google</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Поисковая система </w:t>
                  </w:r>
                  <w:r w:rsidRPr="003909DB">
                    <w:rPr>
                      <w:color w:val="000000"/>
                      <w:sz w:val="28"/>
                    </w:rPr>
                    <w:t>Yandex</w:t>
                  </w:r>
                  <w:r w:rsidRPr="00B055EF">
                    <w:rPr>
                      <w:color w:val="000000"/>
                      <w:sz w:val="28"/>
                      <w:lang w:val="ru-RU"/>
                    </w:rPr>
                    <w:t xml:space="preserve">: </w:t>
                  </w:r>
                  <w:r w:rsidRPr="003909DB">
                    <w:rPr>
                      <w:color w:val="000000"/>
                      <w:sz w:val="28"/>
                    </w:rPr>
                    <w:t>www</w:t>
                  </w:r>
                  <w:r w:rsidRPr="00B055EF">
                    <w:rPr>
                      <w:color w:val="000000"/>
                      <w:sz w:val="28"/>
                      <w:lang w:val="ru-RU"/>
                    </w:rPr>
                    <w:t>.</w:t>
                  </w:r>
                  <w:r w:rsidRPr="003909DB">
                    <w:rPr>
                      <w:color w:val="000000"/>
                      <w:sz w:val="28"/>
                    </w:rPr>
                    <w:t>yandex</w:t>
                  </w:r>
                  <w:r w:rsidRPr="00B055EF">
                    <w:rPr>
                      <w:color w:val="000000"/>
                      <w:sz w:val="28"/>
                      <w:lang w:val="ru-RU"/>
                    </w:rPr>
                    <w:t>.</w:t>
                  </w:r>
                  <w:r w:rsidRPr="003909DB">
                    <w:rPr>
                      <w:color w:val="000000"/>
                      <w:sz w:val="28"/>
                    </w:rPr>
                    <w:t>ru</w:t>
                  </w:r>
                </w:p>
              </w:tc>
            </w:tr>
            <w:tr w:rsidR="00B055EF" w:rsidRPr="00C6754B" w:rsidTr="004C01EC">
              <w:trPr>
                <w:trHeight w:val="279"/>
              </w:trPr>
              <w:tc>
                <w:tcPr>
                  <w:tcW w:w="9637" w:type="dxa"/>
                  <w:tcMar>
                    <w:top w:w="40" w:type="dxa"/>
                    <w:left w:w="40" w:type="dxa"/>
                    <w:bottom w:w="40" w:type="dxa"/>
                    <w:right w:w="40" w:type="dxa"/>
                  </w:tcMar>
                </w:tcPr>
                <w:p w:rsidR="00B055EF" w:rsidRPr="00B055EF" w:rsidRDefault="00B055EF" w:rsidP="004C01EC">
                  <w:pPr>
                    <w:ind w:firstLine="521"/>
                    <w:rPr>
                      <w:lang w:val="ru-RU"/>
                    </w:rPr>
                  </w:pPr>
                  <w:r w:rsidRPr="00B055EF">
                    <w:rPr>
                      <w:color w:val="000000"/>
                      <w:sz w:val="28"/>
                      <w:lang w:val="ru-RU"/>
                    </w:rPr>
                    <w:t xml:space="preserve">- Электронная библиотечная система издательства «ИНФРА-М»: </w:t>
                  </w:r>
                  <w:r w:rsidRPr="003909DB">
                    <w:rPr>
                      <w:color w:val="000000"/>
                      <w:sz w:val="28"/>
                    </w:rPr>
                    <w:lastRenderedPageBreak/>
                    <w:t>www</w:t>
                  </w:r>
                  <w:r w:rsidRPr="00B055EF">
                    <w:rPr>
                      <w:color w:val="000000"/>
                      <w:sz w:val="28"/>
                      <w:lang w:val="ru-RU"/>
                    </w:rPr>
                    <w:t>.</w:t>
                  </w:r>
                  <w:r w:rsidRPr="003909DB">
                    <w:rPr>
                      <w:color w:val="000000"/>
                      <w:sz w:val="28"/>
                    </w:rPr>
                    <w:t>znanium</w:t>
                  </w:r>
                  <w:r w:rsidRPr="00B055EF">
                    <w:rPr>
                      <w:color w:val="000000"/>
                      <w:sz w:val="28"/>
                      <w:lang w:val="ru-RU"/>
                    </w:rPr>
                    <w:t>.</w:t>
                  </w:r>
                  <w:r w:rsidRPr="003909DB">
                    <w:rPr>
                      <w:color w:val="000000"/>
                      <w:sz w:val="28"/>
                    </w:rPr>
                    <w:t>com</w:t>
                  </w:r>
                </w:p>
              </w:tc>
            </w:tr>
          </w:tbl>
          <w:p w:rsidR="00B055EF" w:rsidRPr="00B055EF" w:rsidRDefault="00B055EF" w:rsidP="004C01EC">
            <w:pPr>
              <w:rPr>
                <w:lang w:val="ru-RU"/>
              </w:rPr>
            </w:pPr>
          </w:p>
        </w:tc>
      </w:tr>
    </w:tbl>
    <w:p w:rsidR="00B055EF" w:rsidRPr="00B055EF" w:rsidRDefault="00B055EF" w:rsidP="00B055EF">
      <w:pPr>
        <w:pStyle w:val="ab"/>
        <w:jc w:val="both"/>
        <w:rPr>
          <w:sz w:val="24"/>
          <w:szCs w:val="24"/>
          <w:lang w:val="ru-RU" w:eastAsia="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4110"/>
        <w:gridCol w:w="3969"/>
      </w:tblGrid>
      <w:tr w:rsidR="004A796E" w:rsidRPr="00C6754B" w:rsidTr="004A796E">
        <w:trPr>
          <w:trHeight w:val="10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center"/>
              <w:rPr>
                <w:b/>
                <w:bCs/>
                <w:sz w:val="24"/>
                <w:szCs w:val="24"/>
              </w:rPr>
            </w:pPr>
            <w:r>
              <w:rPr>
                <w:b/>
                <w:iCs/>
                <w:sz w:val="24"/>
                <w:szCs w:val="24"/>
              </w:rPr>
              <w:t>Код ПК, ОК</w:t>
            </w:r>
          </w:p>
        </w:tc>
        <w:tc>
          <w:tcPr>
            <w:tcW w:w="4110" w:type="dxa"/>
            <w:tcBorders>
              <w:top w:val="single" w:sz="4" w:space="0" w:color="auto"/>
              <w:left w:val="single" w:sz="4" w:space="0" w:color="auto"/>
              <w:bottom w:val="single" w:sz="4" w:space="0" w:color="auto"/>
              <w:right w:val="single" w:sz="4" w:space="0" w:color="auto"/>
            </w:tcBorders>
            <w:vAlign w:val="center"/>
            <w:hideMark/>
          </w:tcPr>
          <w:p w:rsidR="004A796E" w:rsidRPr="004A796E" w:rsidRDefault="004A796E">
            <w:pPr>
              <w:suppressAutoHyphens/>
              <w:jc w:val="center"/>
              <w:rPr>
                <w:b/>
                <w:bCs/>
                <w:color w:val="FF0000"/>
                <w:sz w:val="24"/>
                <w:szCs w:val="24"/>
                <w:lang w:val="ru-RU"/>
              </w:rPr>
            </w:pPr>
            <w:r w:rsidRPr="004A796E">
              <w:rPr>
                <w:b/>
                <w:iCs/>
                <w:sz w:val="24"/>
                <w:szCs w:val="24"/>
                <w:lang w:val="ru-RU"/>
              </w:rPr>
              <w:t xml:space="preserve">Критерии оценки результата </w:t>
            </w:r>
            <w:r w:rsidRPr="004A796E">
              <w:rPr>
                <w:b/>
                <w:iCs/>
                <w:sz w:val="24"/>
                <w:szCs w:val="24"/>
                <w:lang w:val="ru-RU"/>
              </w:rPr>
              <w:br/>
              <w:t>(показатели освоенности компетенций)</w:t>
            </w:r>
          </w:p>
        </w:tc>
        <w:tc>
          <w:tcPr>
            <w:tcW w:w="3969" w:type="dxa"/>
            <w:tcBorders>
              <w:top w:val="single" w:sz="4" w:space="0" w:color="auto"/>
              <w:left w:val="single" w:sz="4" w:space="0" w:color="auto"/>
              <w:bottom w:val="single" w:sz="4" w:space="0" w:color="auto"/>
              <w:right w:val="single" w:sz="4" w:space="0" w:color="auto"/>
            </w:tcBorders>
            <w:vAlign w:val="center"/>
            <w:hideMark/>
          </w:tcPr>
          <w:p w:rsidR="004A796E" w:rsidRPr="004A796E" w:rsidRDefault="004A796E">
            <w:pPr>
              <w:suppressAutoHyphens/>
              <w:jc w:val="center"/>
              <w:rPr>
                <w:b/>
                <w:bCs/>
                <w:color w:val="FF0000"/>
                <w:sz w:val="24"/>
                <w:szCs w:val="24"/>
                <w:lang w:val="ru-RU"/>
              </w:rPr>
            </w:pPr>
            <w:r w:rsidRPr="004A796E">
              <w:rPr>
                <w:b/>
                <w:sz w:val="24"/>
                <w:szCs w:val="24"/>
                <w:lang w:val="ru-RU"/>
              </w:rPr>
              <w:t>Формы контроля и методы оценки</w:t>
            </w:r>
            <w:r>
              <w:rPr>
                <w:rStyle w:val="a9"/>
                <w:b/>
                <w:sz w:val="24"/>
                <w:szCs w:val="24"/>
              </w:rPr>
              <w:footnoteReference w:id="1"/>
            </w:r>
          </w:p>
        </w:tc>
      </w:tr>
      <w:tr w:rsidR="004A796E" w:rsidTr="004A796E">
        <w:trPr>
          <w:trHeight w:val="10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b/>
                <w:bCs/>
                <w:sz w:val="24"/>
                <w:szCs w:val="24"/>
              </w:rPr>
            </w:pPr>
            <w:r>
              <w:rPr>
                <w:rFonts w:eastAsia="Segoe UI"/>
                <w:iCs/>
                <w:sz w:val="24"/>
                <w:szCs w:val="24"/>
              </w:rPr>
              <w:t>ОК 02</w:t>
            </w:r>
            <w:r>
              <w:rPr>
                <w:rFonts w:eastAsia="Segoe UI"/>
                <w:sz w:val="24"/>
                <w:szCs w:val="24"/>
              </w:rPr>
              <w:t xml:space="preserve"> </w:t>
            </w:r>
          </w:p>
        </w:tc>
        <w:tc>
          <w:tcPr>
            <w:tcW w:w="4110" w:type="dxa"/>
            <w:tcBorders>
              <w:top w:val="single" w:sz="4" w:space="0" w:color="auto"/>
              <w:left w:val="single" w:sz="4" w:space="0" w:color="auto"/>
              <w:bottom w:val="single" w:sz="4" w:space="0" w:color="auto"/>
              <w:right w:val="single" w:sz="4" w:space="0" w:color="auto"/>
            </w:tcBorders>
          </w:tcPr>
          <w:p w:rsidR="004A796E" w:rsidRPr="004A796E" w:rsidRDefault="004A796E">
            <w:pPr>
              <w:jc w:val="both"/>
              <w:rPr>
                <w:rFonts w:eastAsia="Segoe UI"/>
                <w:sz w:val="24"/>
                <w:szCs w:val="24"/>
                <w:lang w:val="ru-RU"/>
              </w:rPr>
            </w:pPr>
            <w:r w:rsidRPr="004A796E">
              <w:rPr>
                <w:sz w:val="24"/>
                <w:szCs w:val="24"/>
                <w:lang w:val="ru-RU"/>
              </w:rPr>
              <w:t xml:space="preserve">Демонстрация навыков использования </w:t>
            </w:r>
            <w:r w:rsidRPr="004A796E">
              <w:rPr>
                <w:rFonts w:eastAsia="Segoe UI"/>
                <w:sz w:val="24"/>
                <w:szCs w:val="24"/>
                <w:lang w:val="ru-RU"/>
              </w:rPr>
              <w:t>современных средств поиска, анализа и интерпретации информации и информационные технологии для выполнения задач профессиональной деятельности.</w:t>
            </w:r>
          </w:p>
          <w:p w:rsidR="004A796E" w:rsidRPr="004A796E" w:rsidRDefault="004A796E">
            <w:pPr>
              <w:suppressAutoHyphens/>
              <w:jc w:val="both"/>
              <w:rPr>
                <w:b/>
                <w:bCs/>
                <w:sz w:val="24"/>
                <w:szCs w:val="24"/>
                <w:lang w:val="ru-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4A796E" w:rsidRPr="004A796E" w:rsidRDefault="004A796E">
            <w:pPr>
              <w:jc w:val="both"/>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b/>
                <w:bCs/>
                <w:sz w:val="24"/>
                <w:szCs w:val="24"/>
              </w:rPr>
            </w:pPr>
            <w:r>
              <w:rPr>
                <w:bCs/>
                <w:sz w:val="24"/>
                <w:szCs w:val="24"/>
              </w:rPr>
              <w:t>Экзамен по профессиональному модулю</w:t>
            </w:r>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sz w:val="24"/>
                <w:szCs w:val="24"/>
              </w:rPr>
              <w:t xml:space="preserve">ПК 2.1.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suppressAutoHyphens/>
              <w:jc w:val="both"/>
              <w:rPr>
                <w:sz w:val="24"/>
                <w:szCs w:val="24"/>
                <w:lang w:val="ru-RU"/>
              </w:rPr>
            </w:pPr>
            <w:r w:rsidRPr="004A796E">
              <w:rPr>
                <w:i/>
                <w:sz w:val="24"/>
                <w:szCs w:val="24"/>
                <w:lang w:val="ru-RU"/>
              </w:rPr>
              <w:t xml:space="preserve">- </w:t>
            </w:r>
            <w:r w:rsidRPr="004A796E">
              <w:rPr>
                <w:sz w:val="24"/>
                <w:szCs w:val="24"/>
                <w:lang w:val="ru-RU"/>
              </w:rPr>
              <w:t>обеспечения данными для проведения инвентаризации активов и обязательств экономического субъекта в соответствии с учетной политикой экономического субъекта;</w:t>
            </w:r>
          </w:p>
          <w:p w:rsidR="004A796E" w:rsidRPr="004A796E" w:rsidRDefault="004A796E">
            <w:pPr>
              <w:suppressAutoHyphens/>
              <w:jc w:val="both"/>
              <w:rPr>
                <w:sz w:val="24"/>
                <w:szCs w:val="24"/>
                <w:lang w:val="ru-RU"/>
              </w:rPr>
            </w:pPr>
            <w:r w:rsidRPr="004A796E">
              <w:rPr>
                <w:sz w:val="24"/>
                <w:szCs w:val="24"/>
                <w:lang w:val="ru-RU"/>
              </w:rPr>
              <w:t>- сопоставления результатов инвентаризации с данными регистров бухгалтерского учета и составление сличительных ведомостей;</w:t>
            </w:r>
          </w:p>
          <w:p w:rsidR="004A796E" w:rsidRPr="004A796E" w:rsidRDefault="004A796E">
            <w:pPr>
              <w:suppressAutoHyphens/>
              <w:jc w:val="both"/>
              <w:rPr>
                <w:i/>
                <w:sz w:val="24"/>
                <w:szCs w:val="24"/>
                <w:lang w:val="ru-RU"/>
              </w:rPr>
            </w:pPr>
            <w:r w:rsidRPr="004A796E">
              <w:rPr>
                <w:sz w:val="24"/>
                <w:szCs w:val="24"/>
                <w:lang w:val="ru-RU"/>
              </w:rPr>
              <w:t>- отражения в учете результатов инвентаризации и урегулирования инвентаризационных разниц</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i/>
                <w:sz w:val="24"/>
                <w:szCs w:val="24"/>
              </w:rPr>
            </w:pPr>
            <w:r>
              <w:rPr>
                <w:bCs/>
                <w:sz w:val="24"/>
                <w:szCs w:val="24"/>
              </w:rPr>
              <w:t>Экзамен по профессиональному модулю</w:t>
            </w:r>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i/>
                <w:sz w:val="24"/>
                <w:szCs w:val="24"/>
              </w:rPr>
            </w:pPr>
            <w:r>
              <w:rPr>
                <w:rFonts w:eastAsia="Calibri"/>
                <w:sz w:val="24"/>
                <w:szCs w:val="24"/>
              </w:rPr>
              <w:t xml:space="preserve">ПК.2.2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suppressAutoHyphens/>
              <w:jc w:val="both"/>
              <w:rPr>
                <w:sz w:val="24"/>
                <w:szCs w:val="24"/>
                <w:lang w:val="ru-RU"/>
              </w:rPr>
            </w:pPr>
            <w:r w:rsidRPr="004A796E">
              <w:rPr>
                <w:sz w:val="24"/>
                <w:szCs w:val="24"/>
                <w:lang w:val="ru-RU"/>
              </w:rPr>
              <w:t>- формирования числовых показателей отчетов, входящих в состав бухгалтерской (финансовой) отчетности;</w:t>
            </w:r>
          </w:p>
          <w:p w:rsidR="004A796E" w:rsidRPr="004A796E" w:rsidRDefault="004A796E">
            <w:pPr>
              <w:suppressAutoHyphens/>
              <w:jc w:val="both"/>
              <w:rPr>
                <w:sz w:val="24"/>
                <w:szCs w:val="24"/>
                <w:lang w:val="ru-RU"/>
              </w:rPr>
            </w:pPr>
            <w:r w:rsidRPr="004A796E">
              <w:rPr>
                <w:sz w:val="24"/>
                <w:szCs w:val="24"/>
                <w:lang w:val="ru-RU"/>
              </w:rPr>
              <w:t xml:space="preserve">- счетной и логической проверки правильности формирования числовых показателей отчетов, входящих в состав бухгалтерской </w:t>
            </w:r>
            <w:r w:rsidRPr="004A796E">
              <w:rPr>
                <w:sz w:val="24"/>
                <w:szCs w:val="24"/>
                <w:lang w:val="ru-RU"/>
              </w:rPr>
              <w:lastRenderedPageBreak/>
              <w:t>(финансовой) отчетности;</w:t>
            </w:r>
          </w:p>
          <w:p w:rsidR="004A796E" w:rsidRPr="004A796E" w:rsidRDefault="004A796E">
            <w:pPr>
              <w:suppressAutoHyphens/>
              <w:jc w:val="both"/>
              <w:rPr>
                <w:sz w:val="24"/>
                <w:szCs w:val="24"/>
                <w:lang w:val="ru-RU"/>
              </w:rPr>
            </w:pPr>
            <w:r w:rsidRPr="004A796E">
              <w:rPr>
                <w:sz w:val="24"/>
                <w:szCs w:val="24"/>
                <w:lang w:val="ru-RU"/>
              </w:rPr>
              <w:t>- формирования пояснений к бухгалтерскому балансу и отчету о финансовых результатах;</w:t>
            </w:r>
          </w:p>
          <w:p w:rsidR="004A796E" w:rsidRPr="004A796E" w:rsidRDefault="004A796E">
            <w:pPr>
              <w:suppressAutoHyphens/>
              <w:jc w:val="both"/>
              <w:rPr>
                <w:sz w:val="24"/>
                <w:szCs w:val="24"/>
                <w:lang w:val="ru-RU"/>
              </w:rPr>
            </w:pPr>
            <w:r w:rsidRPr="004A796E">
              <w:rPr>
                <w:sz w:val="24"/>
                <w:szCs w:val="24"/>
                <w:lang w:val="ru-RU"/>
              </w:rPr>
              <w:t>- обеспечения ознакомления, согласования и подписания руководителем экономического субъекта бухгалтерской (финансовой) отчетности;</w:t>
            </w:r>
          </w:p>
          <w:p w:rsidR="004A796E" w:rsidRPr="004A796E" w:rsidRDefault="004A796E">
            <w:pPr>
              <w:suppressAutoHyphens/>
              <w:jc w:val="both"/>
              <w:rPr>
                <w:sz w:val="24"/>
                <w:szCs w:val="24"/>
                <w:lang w:val="ru-RU"/>
              </w:rPr>
            </w:pPr>
            <w:r w:rsidRPr="004A796E">
              <w:rPr>
                <w:sz w:val="24"/>
                <w:szCs w:val="24"/>
                <w:lang w:val="ru-RU"/>
              </w:rPr>
              <w:t>- организации передачи бухгалтерской (финансовой) отчетности в архив в установленные сроки;</w:t>
            </w:r>
          </w:p>
          <w:p w:rsidR="004A796E" w:rsidRPr="004A796E" w:rsidRDefault="004A796E">
            <w:pPr>
              <w:suppressAutoHyphens/>
              <w:jc w:val="both"/>
              <w:rPr>
                <w:sz w:val="24"/>
                <w:szCs w:val="24"/>
                <w:lang w:val="ru-RU"/>
              </w:rPr>
            </w:pPr>
            <w:r w:rsidRPr="004A796E">
              <w:rPr>
                <w:sz w:val="24"/>
                <w:szCs w:val="24"/>
                <w:lang w:val="ru-RU"/>
              </w:rPr>
              <w:t>- составления налоговых расчетов и деклараций в экономическом субъекте;</w:t>
            </w:r>
          </w:p>
          <w:p w:rsidR="004A796E" w:rsidRPr="004A796E" w:rsidRDefault="004A796E">
            <w:pPr>
              <w:suppressAutoHyphens/>
              <w:jc w:val="both"/>
              <w:rPr>
                <w:sz w:val="24"/>
                <w:szCs w:val="24"/>
                <w:lang w:val="ru-RU"/>
              </w:rPr>
            </w:pPr>
            <w:r w:rsidRPr="004A796E">
              <w:rPr>
                <w:sz w:val="24"/>
                <w:szCs w:val="24"/>
                <w:lang w:val="ru-RU"/>
              </w:rPr>
              <w:t>- обеспечения представления налоговых расчетов и деклараций, отчетности в государственные органы в надлежащие адреса и в установленные сроки;</w:t>
            </w:r>
          </w:p>
          <w:p w:rsidR="004A796E" w:rsidRPr="004A796E" w:rsidRDefault="004A796E">
            <w:pPr>
              <w:suppressAutoHyphens/>
              <w:jc w:val="both"/>
              <w:rPr>
                <w:i/>
                <w:sz w:val="24"/>
                <w:szCs w:val="24"/>
                <w:lang w:val="ru-RU"/>
              </w:rPr>
            </w:pPr>
            <w:r w:rsidRPr="004A796E">
              <w:rPr>
                <w:sz w:val="24"/>
                <w:szCs w:val="24"/>
                <w:lang w:val="ru-RU"/>
              </w:rPr>
              <w:t>- обеспечения сохранности бухгалтерской (финансовой) отчетности и регистров налогового учета, налоговых расчетов и деклараций, отчетности в государственные органы и последующей их передачи в архив</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lastRenderedPageBreak/>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lastRenderedPageBreak/>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i/>
                <w:sz w:val="24"/>
                <w:szCs w:val="24"/>
              </w:rPr>
            </w:pPr>
            <w:r>
              <w:rPr>
                <w:bCs/>
                <w:sz w:val="24"/>
                <w:szCs w:val="24"/>
              </w:rPr>
              <w:t>Экзамен по профессиональному модулю</w:t>
            </w:r>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rFonts w:eastAsia="Calibri"/>
                <w:sz w:val="24"/>
                <w:szCs w:val="24"/>
              </w:rPr>
              <w:lastRenderedPageBreak/>
              <w:t xml:space="preserve">ПК.2.3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xml:space="preserve">Владение методикой: </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осуществления внутреннего контроля ведения бухгалтерского учета и составления бухгалтерской (финансовой) отчетности экономического субъекта;</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обеспечения необходимыми документами бухгалтерского учета процессов внутреннего контроля, государственного (муниципального) финансового контроля, внутреннего и внешнего аудита, ревизий, налоговых и иных проверок, подготовка документов о разногласиях по результатам государственного (муниципального) финансового контроля, аудита, ревизий, налоговых и иных проверок;</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xml:space="preserve">- проверки обоснованности первичных учетных документов, которыми оформлены факты хозяйственной жизни, логическая увязка отдельных показателей; проверка качества ведения регистров </w:t>
            </w:r>
            <w:r w:rsidRPr="004A796E">
              <w:rPr>
                <w:color w:val="000000"/>
                <w:spacing w:val="-2"/>
                <w:sz w:val="24"/>
                <w:szCs w:val="24"/>
                <w:lang w:val="ru-RU"/>
              </w:rPr>
              <w:lastRenderedPageBreak/>
              <w:t>бухгалтерского учета и составления бухгалтерской (финансовой) отчетности;</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проверки качества бухгалтерской (финансовой) отчетности обособленных подразделений; экономического субъекта</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ознакомления с информацией о деятельности аудируемого лица и среде, в которой она осуществляется, включая систему внутреннего контроля;</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выполнение отдельных аудиторских процедур (действий);</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выполнение операций при оказании сопутствующих аудиту услуг;</w:t>
            </w:r>
          </w:p>
          <w:p w:rsidR="004A796E" w:rsidRPr="004A796E" w:rsidRDefault="004A796E">
            <w:pPr>
              <w:autoSpaceDE w:val="0"/>
              <w:autoSpaceDN w:val="0"/>
              <w:adjustRightInd w:val="0"/>
              <w:jc w:val="both"/>
              <w:rPr>
                <w:color w:val="000000"/>
                <w:spacing w:val="-2"/>
                <w:sz w:val="24"/>
                <w:szCs w:val="24"/>
                <w:lang w:val="ru-RU"/>
              </w:rPr>
            </w:pPr>
            <w:r w:rsidRPr="004A796E">
              <w:rPr>
                <w:color w:val="000000"/>
                <w:spacing w:val="-2"/>
                <w:sz w:val="24"/>
                <w:szCs w:val="24"/>
                <w:lang w:val="ru-RU"/>
              </w:rPr>
              <w:t>- выполнение операций при оказании прочих услуг, связанных с аудиторской деятельностью;</w:t>
            </w:r>
          </w:p>
          <w:p w:rsidR="004A796E" w:rsidRPr="004A796E" w:rsidRDefault="004A796E">
            <w:pPr>
              <w:autoSpaceDE w:val="0"/>
              <w:autoSpaceDN w:val="0"/>
              <w:adjustRightInd w:val="0"/>
              <w:jc w:val="both"/>
              <w:rPr>
                <w:i/>
                <w:color w:val="000000"/>
                <w:sz w:val="24"/>
                <w:szCs w:val="24"/>
                <w:lang w:val="ru-RU"/>
              </w:rPr>
            </w:pPr>
            <w:r w:rsidRPr="004A796E">
              <w:rPr>
                <w:color w:val="000000"/>
                <w:spacing w:val="-2"/>
                <w:sz w:val="24"/>
                <w:szCs w:val="24"/>
                <w:lang w:val="ru-RU"/>
              </w:rPr>
              <w:t>- документирование результатов выполненных аудиторских процедур и полученных аудиторских доказательств</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lastRenderedPageBreak/>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Pr="004A796E" w:rsidRDefault="004A796E">
            <w:pPr>
              <w:jc w:val="both"/>
              <w:rPr>
                <w:bCs/>
                <w:sz w:val="24"/>
                <w:szCs w:val="24"/>
                <w:lang w:val="ru-RU"/>
              </w:rPr>
            </w:pPr>
            <w:r w:rsidRPr="004A796E">
              <w:rPr>
                <w:bCs/>
                <w:sz w:val="24"/>
                <w:szCs w:val="24"/>
                <w:lang w:val="ru-RU"/>
              </w:rPr>
              <w:t>Защита отчетов</w:t>
            </w:r>
            <w:r w:rsidRPr="004A796E">
              <w:rPr>
                <w:sz w:val="24"/>
                <w:szCs w:val="24"/>
                <w:lang w:val="ru-RU"/>
              </w:rPr>
              <w:t xml:space="preserve"> по учебной и производственной практике. </w:t>
            </w:r>
          </w:p>
          <w:p w:rsidR="004A796E" w:rsidRDefault="004A796E">
            <w:pPr>
              <w:suppressAutoHyphens/>
              <w:jc w:val="both"/>
              <w:rPr>
                <w:i/>
                <w:sz w:val="24"/>
                <w:szCs w:val="24"/>
              </w:rPr>
            </w:pPr>
            <w:r>
              <w:rPr>
                <w:bCs/>
                <w:sz w:val="24"/>
                <w:szCs w:val="24"/>
              </w:rPr>
              <w:t>Экзамен по профессиональному модулю</w:t>
            </w:r>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rFonts w:eastAsia="Calibri"/>
                <w:sz w:val="24"/>
                <w:szCs w:val="24"/>
              </w:rPr>
              <w:lastRenderedPageBreak/>
              <w:t xml:space="preserve">ПК 2.4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jc w:val="both"/>
              <w:rPr>
                <w:i/>
                <w:sz w:val="24"/>
                <w:szCs w:val="24"/>
                <w:lang w:val="ru-RU"/>
              </w:rPr>
            </w:pPr>
            <w:r w:rsidRPr="004A796E">
              <w:rPr>
                <w:sz w:val="24"/>
                <w:szCs w:val="24"/>
                <w:lang w:val="ru-RU"/>
              </w:rPr>
              <w:t>осуществления работ по финансовому анализу экономического субъекта</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rPr>
                <w:bCs/>
                <w:sz w:val="24"/>
                <w:szCs w:val="24"/>
                <w:lang w:val="ru-RU"/>
              </w:rPr>
            </w:pPr>
            <w:r w:rsidRPr="004A796E">
              <w:rPr>
                <w:bCs/>
                <w:sz w:val="24"/>
                <w:szCs w:val="24"/>
                <w:lang w:val="ru-RU"/>
              </w:rPr>
              <w:t xml:space="preserve">-выполнении тестовых заданий; </w:t>
            </w:r>
          </w:p>
          <w:p w:rsidR="004A796E" w:rsidRPr="004A796E" w:rsidRDefault="004A796E">
            <w:pPr>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Default="004A796E">
            <w:pPr>
              <w:suppressAutoHyphens/>
              <w:jc w:val="both"/>
              <w:rPr>
                <w:i/>
                <w:sz w:val="24"/>
                <w:szCs w:val="24"/>
              </w:rPr>
            </w:pPr>
            <w:r>
              <w:rPr>
                <w:bCs/>
                <w:sz w:val="24"/>
                <w:szCs w:val="24"/>
              </w:rPr>
              <w:t>Экзамен по профессиональному модулю</w:t>
            </w:r>
          </w:p>
        </w:tc>
      </w:tr>
      <w:tr w:rsidR="004A796E" w:rsidTr="004A796E">
        <w:trPr>
          <w:trHeight w:val="698"/>
        </w:trPr>
        <w:tc>
          <w:tcPr>
            <w:tcW w:w="1163" w:type="dxa"/>
            <w:tcBorders>
              <w:top w:val="single" w:sz="4" w:space="0" w:color="auto"/>
              <w:left w:val="single" w:sz="4" w:space="0" w:color="auto"/>
              <w:bottom w:val="single" w:sz="4" w:space="0" w:color="auto"/>
              <w:right w:val="single" w:sz="4" w:space="0" w:color="auto"/>
            </w:tcBorders>
            <w:hideMark/>
          </w:tcPr>
          <w:p w:rsidR="004A796E" w:rsidRDefault="004A796E">
            <w:pPr>
              <w:suppressAutoHyphens/>
              <w:jc w:val="both"/>
              <w:rPr>
                <w:rFonts w:eastAsia="Calibri"/>
                <w:sz w:val="24"/>
                <w:szCs w:val="24"/>
              </w:rPr>
            </w:pPr>
            <w:r>
              <w:rPr>
                <w:rFonts w:eastAsia="Calibri"/>
                <w:sz w:val="24"/>
                <w:szCs w:val="24"/>
              </w:rPr>
              <w:t xml:space="preserve">ПК.2.5 </w:t>
            </w:r>
          </w:p>
        </w:tc>
        <w:tc>
          <w:tcPr>
            <w:tcW w:w="4110" w:type="dxa"/>
            <w:tcBorders>
              <w:top w:val="single" w:sz="4" w:space="0" w:color="auto"/>
              <w:left w:val="single" w:sz="4" w:space="0" w:color="auto"/>
              <w:bottom w:val="single" w:sz="4" w:space="0" w:color="auto"/>
              <w:right w:val="single" w:sz="4" w:space="0" w:color="auto"/>
            </w:tcBorders>
            <w:hideMark/>
          </w:tcPr>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Владение методикой: </w:t>
            </w:r>
          </w:p>
          <w:p w:rsidR="004A796E" w:rsidRPr="004A796E" w:rsidRDefault="004A796E">
            <w:pPr>
              <w:suppressAutoHyphens/>
              <w:jc w:val="both"/>
              <w:rPr>
                <w:sz w:val="24"/>
                <w:szCs w:val="24"/>
                <w:lang w:val="ru-RU"/>
              </w:rPr>
            </w:pPr>
            <w:r w:rsidRPr="004A796E">
              <w:rPr>
                <w:sz w:val="24"/>
                <w:szCs w:val="24"/>
                <w:lang w:val="ru-RU"/>
              </w:rPr>
              <w:t>- выполнения работ по определению финансовой модели бизнес-плана;</w:t>
            </w:r>
          </w:p>
          <w:p w:rsidR="004A796E" w:rsidRDefault="004A796E">
            <w:pPr>
              <w:suppressAutoHyphens/>
              <w:jc w:val="both"/>
              <w:rPr>
                <w:i/>
                <w:sz w:val="24"/>
                <w:szCs w:val="24"/>
              </w:rPr>
            </w:pPr>
            <w:r>
              <w:rPr>
                <w:sz w:val="24"/>
                <w:szCs w:val="24"/>
              </w:rPr>
              <w:t>- составления бизнес-плана</w:t>
            </w:r>
          </w:p>
        </w:tc>
        <w:tc>
          <w:tcPr>
            <w:tcW w:w="3969" w:type="dxa"/>
            <w:tcBorders>
              <w:top w:val="single" w:sz="4" w:space="0" w:color="auto"/>
              <w:left w:val="single" w:sz="4" w:space="0" w:color="auto"/>
              <w:bottom w:val="single" w:sz="4" w:space="0" w:color="auto"/>
              <w:right w:val="single" w:sz="4" w:space="0" w:color="auto"/>
            </w:tcBorders>
            <w:hideMark/>
          </w:tcPr>
          <w:p w:rsidR="004A796E" w:rsidRPr="004A796E" w:rsidRDefault="004A796E">
            <w:pPr>
              <w:jc w:val="both"/>
              <w:rPr>
                <w:bCs/>
                <w:sz w:val="24"/>
                <w:szCs w:val="24"/>
                <w:lang w:val="ru-RU"/>
              </w:rPr>
            </w:pPr>
            <w:r w:rsidRPr="004A796E">
              <w:rPr>
                <w:bCs/>
                <w:sz w:val="24"/>
                <w:szCs w:val="24"/>
                <w:lang w:val="ru-RU"/>
              </w:rPr>
              <w:t xml:space="preserve">Текущий контроль в форме экспертного наблюдения и проверки при: </w:t>
            </w:r>
          </w:p>
          <w:p w:rsidR="004A796E" w:rsidRPr="004A796E" w:rsidRDefault="004A796E">
            <w:pPr>
              <w:jc w:val="both"/>
              <w:rPr>
                <w:bCs/>
                <w:sz w:val="24"/>
                <w:szCs w:val="24"/>
                <w:lang w:val="ru-RU"/>
              </w:rPr>
            </w:pPr>
            <w:r w:rsidRPr="004A796E">
              <w:rPr>
                <w:bCs/>
                <w:sz w:val="24"/>
                <w:szCs w:val="24"/>
                <w:lang w:val="ru-RU"/>
              </w:rPr>
              <w:t xml:space="preserve">-проведении устного и письменного опроса; </w:t>
            </w:r>
          </w:p>
          <w:p w:rsidR="004A796E" w:rsidRPr="004A796E" w:rsidRDefault="004A796E">
            <w:pPr>
              <w:jc w:val="both"/>
              <w:rPr>
                <w:bCs/>
                <w:sz w:val="24"/>
                <w:szCs w:val="24"/>
                <w:lang w:val="ru-RU"/>
              </w:rPr>
            </w:pPr>
            <w:r w:rsidRPr="004A796E">
              <w:rPr>
                <w:bCs/>
                <w:sz w:val="24"/>
                <w:szCs w:val="24"/>
                <w:lang w:val="ru-RU"/>
              </w:rPr>
              <w:t xml:space="preserve">-выполнении практических занятий; </w:t>
            </w:r>
          </w:p>
          <w:p w:rsidR="004A796E" w:rsidRPr="004A796E" w:rsidRDefault="004A796E">
            <w:pPr>
              <w:jc w:val="both"/>
              <w:rPr>
                <w:bCs/>
                <w:sz w:val="24"/>
                <w:szCs w:val="24"/>
                <w:lang w:val="ru-RU"/>
              </w:rPr>
            </w:pPr>
            <w:r w:rsidRPr="004A796E">
              <w:rPr>
                <w:bCs/>
                <w:sz w:val="24"/>
                <w:szCs w:val="24"/>
                <w:lang w:val="ru-RU"/>
              </w:rPr>
              <w:t xml:space="preserve">-выполнении тестовых заданий; </w:t>
            </w:r>
          </w:p>
          <w:p w:rsidR="004A796E" w:rsidRPr="004A796E" w:rsidRDefault="004A796E">
            <w:pPr>
              <w:jc w:val="both"/>
              <w:rPr>
                <w:bCs/>
                <w:sz w:val="24"/>
                <w:szCs w:val="24"/>
                <w:lang w:val="ru-RU"/>
              </w:rPr>
            </w:pPr>
            <w:r w:rsidRPr="004A796E">
              <w:rPr>
                <w:bCs/>
                <w:sz w:val="24"/>
                <w:szCs w:val="24"/>
                <w:lang w:val="ru-RU"/>
              </w:rPr>
              <w:t xml:space="preserve">-выполнении контрольных работ по темам. </w:t>
            </w:r>
          </w:p>
          <w:p w:rsidR="004A796E" w:rsidRPr="004A796E" w:rsidRDefault="004A796E">
            <w:pPr>
              <w:autoSpaceDE w:val="0"/>
              <w:autoSpaceDN w:val="0"/>
              <w:adjustRightInd w:val="0"/>
              <w:jc w:val="both"/>
              <w:rPr>
                <w:color w:val="000000"/>
                <w:sz w:val="24"/>
                <w:szCs w:val="24"/>
                <w:lang w:val="ru-RU"/>
              </w:rPr>
            </w:pPr>
            <w:r w:rsidRPr="004A796E">
              <w:rPr>
                <w:color w:val="000000"/>
                <w:sz w:val="24"/>
                <w:szCs w:val="24"/>
                <w:lang w:val="ru-RU"/>
              </w:rPr>
              <w:t xml:space="preserve">Решение практико-ориентированных (ситуационных) заданий. </w:t>
            </w:r>
          </w:p>
          <w:p w:rsidR="004A796E" w:rsidRDefault="004A796E">
            <w:pPr>
              <w:suppressAutoHyphens/>
              <w:jc w:val="both"/>
              <w:rPr>
                <w:i/>
                <w:sz w:val="24"/>
                <w:szCs w:val="24"/>
              </w:rPr>
            </w:pPr>
            <w:r>
              <w:rPr>
                <w:bCs/>
                <w:sz w:val="24"/>
                <w:szCs w:val="24"/>
              </w:rPr>
              <w:t>Экзамен по профессиональному модулю</w:t>
            </w:r>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58" w:rsidRDefault="00D21758" w:rsidP="004C7071">
      <w:r>
        <w:separator/>
      </w:r>
    </w:p>
  </w:endnote>
  <w:endnote w:type="continuationSeparator" w:id="0">
    <w:p w:rsidR="00D21758" w:rsidRDefault="00D21758"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58" w:rsidRDefault="00D21758" w:rsidP="004C7071">
      <w:r>
        <w:separator/>
      </w:r>
    </w:p>
  </w:footnote>
  <w:footnote w:type="continuationSeparator" w:id="0">
    <w:p w:rsidR="00D21758" w:rsidRDefault="00D21758" w:rsidP="004C7071">
      <w:r>
        <w:continuationSeparator/>
      </w:r>
    </w:p>
  </w:footnote>
  <w:footnote w:id="1">
    <w:p w:rsidR="004A796E" w:rsidRPr="006137E9" w:rsidRDefault="004A796E" w:rsidP="004A796E">
      <w:pPr>
        <w:pStyle w:val="a7"/>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1EC" w:rsidRDefault="004C01EC">
    <w:pPr>
      <w:pStyle w:val="a5"/>
      <w:jc w:val="center"/>
    </w:pPr>
    <w:r>
      <w:fldChar w:fldCharType="begin"/>
    </w:r>
    <w:r>
      <w:instrText xml:space="preserve"> PAGE   \* MERGEFORMAT </w:instrText>
    </w:r>
    <w:r>
      <w:fldChar w:fldCharType="separate"/>
    </w:r>
    <w:r>
      <w:rPr>
        <w:noProof/>
      </w:rPr>
      <w:t>48</w:t>
    </w:r>
    <w:r>
      <w:rPr>
        <w:noProof/>
      </w:rPr>
      <w:fldChar w:fldCharType="end"/>
    </w:r>
  </w:p>
  <w:p w:rsidR="004C01EC" w:rsidRDefault="004C01E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4C01EC" w:rsidRDefault="004C01EC">
        <w:pPr>
          <w:pStyle w:val="a5"/>
          <w:jc w:val="center"/>
        </w:pPr>
        <w:r>
          <w:fldChar w:fldCharType="begin"/>
        </w:r>
        <w:r>
          <w:instrText>PAGE   \* MERGEFORMAT</w:instrText>
        </w:r>
        <w:r>
          <w:fldChar w:fldCharType="separate"/>
        </w:r>
        <w:r w:rsidR="006645B7">
          <w:rPr>
            <w:noProof/>
          </w:rPr>
          <w:t>1</w:t>
        </w:r>
        <w:r>
          <w:fldChar w:fldCharType="end"/>
        </w:r>
      </w:p>
    </w:sdtContent>
  </w:sdt>
  <w:p w:rsidR="004C01EC" w:rsidRDefault="004C01E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E366AF"/>
    <w:multiLevelType w:val="multilevel"/>
    <w:tmpl w:val="5444329E"/>
    <w:lvl w:ilvl="0">
      <w:start w:val="1"/>
      <w:numFmt w:val="decimal"/>
      <w:lvlText w:val="%1."/>
      <w:lvlJc w:val="left"/>
      <w:pPr>
        <w:ind w:left="720" w:hanging="360"/>
      </w:pPr>
      <w:rPr>
        <w:rFonts w:hint="default"/>
        <w:b w:val="0"/>
        <w:bCs w:val="0"/>
      </w:rPr>
    </w:lvl>
    <w:lvl w:ilvl="1">
      <w:start w:val="2"/>
      <w:numFmt w:val="decimal"/>
      <w:isLgl/>
      <w:lvlText w:val="%1.%2."/>
      <w:lvlJc w:val="left"/>
      <w:pPr>
        <w:ind w:left="78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60166C"/>
    <w:multiLevelType w:val="hybridMultilevel"/>
    <w:tmpl w:val="B44085AC"/>
    <w:lvl w:ilvl="0" w:tplc="1F58F2CA">
      <w:start w:val="1"/>
      <w:numFmt w:val="decimal"/>
      <w:lvlText w:val="%1."/>
      <w:lvlJc w:val="left"/>
      <w:pPr>
        <w:ind w:left="927" w:hanging="360"/>
      </w:pPr>
      <w:rPr>
        <w:rFonts w:hint="default"/>
        <w:color w:val="00000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09F3"/>
    <w:rsid w:val="00065EBE"/>
    <w:rsid w:val="001555CF"/>
    <w:rsid w:val="00163140"/>
    <w:rsid w:val="00183EA4"/>
    <w:rsid w:val="002079F0"/>
    <w:rsid w:val="00207B5A"/>
    <w:rsid w:val="00280203"/>
    <w:rsid w:val="002870DE"/>
    <w:rsid w:val="003D5693"/>
    <w:rsid w:val="004A796E"/>
    <w:rsid w:val="004C01EC"/>
    <w:rsid w:val="004C7071"/>
    <w:rsid w:val="004F540B"/>
    <w:rsid w:val="00582F11"/>
    <w:rsid w:val="005A2FAB"/>
    <w:rsid w:val="005C5B0B"/>
    <w:rsid w:val="006137E9"/>
    <w:rsid w:val="00635AE8"/>
    <w:rsid w:val="00653C47"/>
    <w:rsid w:val="006645B7"/>
    <w:rsid w:val="006C554A"/>
    <w:rsid w:val="006F6B24"/>
    <w:rsid w:val="00785102"/>
    <w:rsid w:val="007C382A"/>
    <w:rsid w:val="00904641"/>
    <w:rsid w:val="009B3CF0"/>
    <w:rsid w:val="009C559C"/>
    <w:rsid w:val="00A12E47"/>
    <w:rsid w:val="00A135F5"/>
    <w:rsid w:val="00A20971"/>
    <w:rsid w:val="00A954B4"/>
    <w:rsid w:val="00B055EF"/>
    <w:rsid w:val="00B5450A"/>
    <w:rsid w:val="00BC0D84"/>
    <w:rsid w:val="00BE03A9"/>
    <w:rsid w:val="00C33220"/>
    <w:rsid w:val="00C33C74"/>
    <w:rsid w:val="00C6754B"/>
    <w:rsid w:val="00CA7B17"/>
    <w:rsid w:val="00CD3069"/>
    <w:rsid w:val="00D21758"/>
    <w:rsid w:val="00D418BE"/>
    <w:rsid w:val="00D67577"/>
    <w:rsid w:val="00D96613"/>
    <w:rsid w:val="00E265EE"/>
    <w:rsid w:val="00E84EA4"/>
    <w:rsid w:val="00EB513E"/>
    <w:rsid w:val="00F43AE0"/>
    <w:rsid w:val="00F43D31"/>
    <w:rsid w:val="00FA4708"/>
    <w:rsid w:val="00FC3E1D"/>
    <w:rsid w:val="00FD0DAF"/>
    <w:rsid w:val="00FF2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C5B0B"/>
    <w:pPr>
      <w:spacing w:before="100" w:beforeAutospacing="1" w:after="100" w:afterAutospacing="1"/>
    </w:pPr>
    <w:rPr>
      <w:sz w:val="24"/>
      <w:szCs w:val="24"/>
      <w:lang w:val="ru-RU" w:eastAsia="ru-RU"/>
    </w:rPr>
  </w:style>
  <w:style w:type="paragraph" w:styleId="ab">
    <w:name w:val="List Paragraph"/>
    <w:basedOn w:val="a"/>
    <w:uiPriority w:val="34"/>
    <w:qFormat/>
    <w:rsid w:val="00B055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FC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C5B0B"/>
    <w:pPr>
      <w:spacing w:before="100" w:beforeAutospacing="1" w:after="100" w:afterAutospacing="1"/>
    </w:pPr>
    <w:rPr>
      <w:sz w:val="24"/>
      <w:szCs w:val="24"/>
      <w:lang w:val="ru-RU" w:eastAsia="ru-RU"/>
    </w:rPr>
  </w:style>
  <w:style w:type="paragraph" w:styleId="ab">
    <w:name w:val="List Paragraph"/>
    <w:basedOn w:val="a"/>
    <w:uiPriority w:val="34"/>
    <w:qFormat/>
    <w:rsid w:val="00B055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233754">
      <w:bodyDiv w:val="1"/>
      <w:marLeft w:val="0"/>
      <w:marRight w:val="0"/>
      <w:marTop w:val="0"/>
      <w:marBottom w:val="0"/>
      <w:divBdr>
        <w:top w:val="none" w:sz="0" w:space="0" w:color="auto"/>
        <w:left w:val="none" w:sz="0" w:space="0" w:color="auto"/>
        <w:bottom w:val="none" w:sz="0" w:space="0" w:color="auto"/>
        <w:right w:val="none" w:sz="0" w:space="0" w:color="auto"/>
      </w:divBdr>
    </w:div>
    <w:div w:id="120278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__doPostBack('ctl00$ctl00$ParentContent$ContentLeftPart$tvTema','sOTI3NzY0YWMtMzlhMC00ZjUzLWExMTQtMTdhYzgwNzI0OWEyfOTo8fbo7+vo7eB8fNLl9e3u6+7j6P8g8e7x8uDi6+Xt6P8g4fP14+Dr8uXw8eru6SDu8vfl8u3u8fLo\\YjIxMmU1MTUtYjFjZC00MGU2LTkyZDgtMDgwMWU5ZGYxYzg3fPLl7OB80uXs4CAxfM3u8Ozg8uji7e7lIPDl4/Pr6PDu4uDt6OUsIPHu8fLg4iDoIPHu5OXw5uDt6OUg4fP14+Dr8uXw8eru6SDu8vfl8u3u8fLo')" TargetMode="External"/><Relationship Id="rId18" Type="http://schemas.openxmlformats.org/officeDocument/2006/relationships/hyperlink" Target="javascript:__doPostBack('ctl00$ctl00$ParentContent$ContentLeftPart$tvTema','sOTI3NzY0YWMtMzlhMC00ZjUzLWExMTQtMTdhYzgwNzI0OWEyfOTo8fbo7+vo7eB8fNLl9e3u6+7j6P8g8e7x8uDi6+Xt6P8g4fP14+Dr8uXw8eru6SDu8vfl8u3u8fLo\\NGVlMzRiOWItNWZiMi00NTU4LWFkMDQtODdiYzdmMTRhZDExfPLl7OB80uXs4CA1fNHz+e3u8fLt4P8g9eDw4Ory5fDo8fLo6uAg6CDy5fXt6OrgIPHu8fLg4uvl7ej/IO7y9+Xy4CDuIOTi6Obl7ejoIOTl7eXm7fv1IPHw5eTx8uI=')"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javascript:__doPostBack('ctl00$ctl00$ParentContent$ContentLeftPart$tvTema','sOTI3NzY0YWMtMzlhMC00ZjUzLWExMTQtMTdhYzgwNzI0OWEyfOTo8fbo7+vo7eB8fNLl9e3u6+7j6P8g8e7x8uDi6+Xt6P8g4fP14+Dr8uXw8eru6SDu8vfl8u3u8fLo\\M2E0ZjAyNTMtNjgwMC00NjNmLTg5MzUtY2UzMDA2NGMxNTNlfPLl7OB80uXs4CA0fM3g5+3g9+Xt6OUg6CDy5fXt6OrgIPHu8fLg4uvl7ej/IO7y9+Xy4CDu4SDo5+zl7eXt6P/1IOrg7+jy4Ovg')" TargetMode="External"/><Relationship Id="rId2" Type="http://schemas.openxmlformats.org/officeDocument/2006/relationships/styles" Target="styles.xml"/><Relationship Id="rId16" Type="http://schemas.openxmlformats.org/officeDocument/2006/relationships/hyperlink" Target="javascript:__doPostBack('ctl00$ctl00$ParentContent$ContentLeftPart$tvTema','sOTI3NzY0YWMtMzlhMC00ZjUzLWExMTQtMTdhYzgwNzI0OWEyfOTo8fbo7+vo7eB8fNLl9e3u6+7j6P8g8e7x8uDi6+Xt6P8g4fP14+Dr8uXw8eru6SDu8vfl8u3u8fLo\\M2ExYTdhYjQtYmRiMy00OGUyLTk1ODAtZDU1NTg5YmU3Y2JkfPLl7OB80uXs4CAzfM7y9+XyIO4g9Ojt4O3x7uL79SDw5efz6/zy4PLg9SDoIPLl9e3o6uAg5ePuIPHu8fLg4uvl7ej/Lg==')" TargetMode="External"/><Relationship Id="rId20" Type="http://schemas.openxmlformats.org/officeDocument/2006/relationships/hyperlink" Target="javascript:__doPostBack('ctl00$ctl00$ParentContent$ContentLeftPart$tvTema','sOTI3NzY0YWMtMzlhMC00ZjUzLWExMTQtMTdhYzgwNzI0OWEyfOTo8fbo7+vo7eB8fNLl9e3u6+7j6P8g8e7x8uDi6+Xt6P8g4fP14+Dr8uXw8eru6SDu8vfl8u3u8fLo\\NWIwNGJjNjktOGJjYi00NjlkLTk3NGEtZDJiZTI3NDRkOTg1fPLl7OB80uXs4CA3fNHi7uTt4P8sIOru7fHu6+jk6PDu4uDt7eD/IOgg8eXj7OXt8uDw7eD/IOHz9ePg6/Ll8PHq4P8g7vL35fLt7vHy/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javascript:__doPostBack('ctl00$ctl00$ParentContent$ContentLeftPart$tvTema','sOTI3NzY0YWMtMzlhMC00ZjUzLWExMTQtMTdhYzgwNzI0OWEyfOTo8fbo7+vo7eB8fNLl9e3u6+7j6P8g8e7x8uDi6+Xt6P8g4fP14+Dr8uXw8eru6SDu8vfl8u3u8fLo\\NTdlMGE5YzUtN2YzNy00YzQ0LTlmOWUtMmY5Y2VhODQyZTM2fPLl7OB80uXs4CAyfNLl9e3o6uAg8e7x8uDi6+Xt6P8g4fP14+Dr8uXw8eru4+4g4eDr4O3x4A==')" TargetMode="External"/><Relationship Id="rId10" Type="http://schemas.openxmlformats.org/officeDocument/2006/relationships/image" Target="media/image3.png"/><Relationship Id="rId19" Type="http://schemas.openxmlformats.org/officeDocument/2006/relationships/hyperlink" Target="javascript:__doPostBack('ctl00$ctl00$ParentContent$ContentLeftPart$tvTema','sOTI3NzY0YWMtMzlhMC00ZjUzLWExMTQtMTdhYzgwNzI0OWEyfOTo8fbo7+vo7eB8fNLl9e3u6+7j6P8g8e7x8uDi6+Xt6P8g4fP14+Dr8uXw8eru6SDu8vfl8u3u8fLo\\ZjYwYjU1MDAtMzQxNS00OTRjLTlhOTctN2VlNGQwNjQ2OWRifPLl7OB80uXs4CA2fNXg8ODq8uXw6PHy6OrgIOgg8uX17ejq4CDx7vHy4OLr5e3o/yDv7v/x7eXt6Okg6iDh8/Xj4Ovy5fDx6u7s8yDh4Ovg7fHzIOgg7vL35fLzIO4g9Ojt4O3x7uL79SDw5efz6/zy4PLg9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__doPostBack('ctl00$ctl00$ParentContent$ContentLeftPart$tvTema','sOTI3NzY0YWMtMzlhMC00ZjUzLWExMTQtMTdhYzgwNzI0OWEyfOTo8fbo7+vo7eB8fNLl9e3u6+7j6P8g8e7x8uDi6+Xt6P8g4fP14+Dr8uXw8eru6SDu8vfl8u3u8fLo\\YjIxMmU1MTUtYjFjZC00MGU2LTkyZDgtMDgwMWU5ZGYxYzg3fPLl7OB80uXs4CAxfM3u8Ozg8uji7e7lIPDl4/Pr6PDu4uDt6OUsIPHu8fLg4iDoIPHu5OXw5uDt6OUg4fP14+Dr8uXw8eru6SDu8vfl8u3u8fL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5318</Words>
  <Characters>30315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6</cp:revision>
  <dcterms:created xsi:type="dcterms:W3CDTF">2025-11-19T05:35:00Z</dcterms:created>
  <dcterms:modified xsi:type="dcterms:W3CDTF">2026-08-20T07:55:00Z</dcterms:modified>
</cp:coreProperties>
</file>